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rPr>
          <w:rFonts w:ascii="Times New Roman"/>
        </w:rPr>
      </w:pPr>
    </w:p>
    <w:p w:rsidR="002E3115" w:rsidRDefault="002E3115">
      <w:pPr>
        <w:pStyle w:val="Textoindependiente"/>
        <w:spacing w:before="4"/>
        <w:rPr>
          <w:rFonts w:ascii="Times New Roman"/>
          <w:sz w:val="26"/>
        </w:rPr>
      </w:pPr>
    </w:p>
    <w:p w:rsidR="002E3115" w:rsidRPr="00322B5D" w:rsidRDefault="00AA7AD9">
      <w:pPr>
        <w:spacing w:before="108" w:line="225" w:lineRule="auto"/>
        <w:ind w:left="3052" w:right="568" w:hanging="2471"/>
        <w:rPr>
          <w:b/>
          <w:sz w:val="36"/>
          <w:lang w:val="es-CO"/>
        </w:rPr>
      </w:pPr>
      <w:r w:rsidRPr="00322B5D">
        <w:rPr>
          <w:b/>
          <w:sz w:val="36"/>
          <w:lang w:val="es-CO"/>
        </w:rPr>
        <w:t>DOCUMENTO INTERNO DE POLÍTICAS Y PROCEDIMIENTOS (POLÍTICAS DE TRATAMIENTO)</w:t>
      </w:r>
    </w:p>
    <w:p w:rsidR="002E3115" w:rsidRPr="00322B5D" w:rsidRDefault="002E3115">
      <w:pPr>
        <w:pStyle w:val="Textoindependiente"/>
        <w:rPr>
          <w:b/>
          <w:sz w:val="40"/>
          <w:lang w:val="es-CO"/>
        </w:rPr>
      </w:pPr>
    </w:p>
    <w:p w:rsidR="002E3115" w:rsidRPr="00322B5D" w:rsidRDefault="002E3115">
      <w:pPr>
        <w:pStyle w:val="Textoindependiente"/>
        <w:spacing w:before="5"/>
        <w:rPr>
          <w:b/>
          <w:sz w:val="31"/>
          <w:lang w:val="es-CO"/>
        </w:rPr>
      </w:pPr>
    </w:p>
    <w:p w:rsidR="002E3115" w:rsidRPr="00020C26" w:rsidRDefault="002E3115" w:rsidP="00322B5D">
      <w:pPr>
        <w:pStyle w:val="Textoindependiente"/>
        <w:ind w:right="521"/>
        <w:jc w:val="right"/>
        <w:rPr>
          <w:lang w:val="es-CO"/>
        </w:rPr>
        <w:sectPr w:rsidR="002E3115" w:rsidRPr="00020C26">
          <w:headerReference w:type="default" r:id="rId8"/>
          <w:footerReference w:type="default" r:id="rId9"/>
          <w:type w:val="continuous"/>
          <w:pgSz w:w="11910" w:h="16840"/>
          <w:pgMar w:top="1200" w:right="160" w:bottom="600" w:left="160" w:header="298" w:footer="416" w:gutter="0"/>
          <w:pgNumType w:start="1"/>
          <w:cols w:space="720"/>
        </w:sectPr>
      </w:pPr>
    </w:p>
    <w:p w:rsidR="002E3115" w:rsidRPr="00020C26" w:rsidRDefault="002E3115">
      <w:pPr>
        <w:pStyle w:val="Textoindependiente"/>
        <w:rPr>
          <w:lang w:val="es-CO"/>
        </w:rPr>
      </w:pPr>
    </w:p>
    <w:p w:rsidR="002E3115" w:rsidRPr="00020C26" w:rsidRDefault="002E3115">
      <w:pPr>
        <w:pStyle w:val="Textoindependiente"/>
        <w:rPr>
          <w:lang w:val="es-CO"/>
        </w:rPr>
      </w:pPr>
    </w:p>
    <w:p w:rsidR="002E3115" w:rsidRPr="00020C26" w:rsidRDefault="002E3115">
      <w:pPr>
        <w:pStyle w:val="Textoindependiente"/>
        <w:rPr>
          <w:lang w:val="es-CO"/>
        </w:rPr>
      </w:pPr>
    </w:p>
    <w:p w:rsidR="002E3115" w:rsidRPr="00020C26" w:rsidRDefault="002E3115">
      <w:pPr>
        <w:pStyle w:val="Textoindependiente"/>
        <w:spacing w:before="1"/>
        <w:rPr>
          <w:sz w:val="21"/>
          <w:lang w:val="es-CO"/>
        </w:rPr>
      </w:pPr>
    </w:p>
    <w:p w:rsidR="002E3115" w:rsidRDefault="00AA7AD9">
      <w:pPr>
        <w:pStyle w:val="Ttulo1"/>
        <w:spacing w:before="93"/>
        <w:ind w:left="4641" w:right="4642" w:firstLine="0"/>
        <w:jc w:val="center"/>
      </w:pPr>
      <w:r>
        <w:t>TABLA DE CONTENIDO</w:t>
      </w:r>
    </w:p>
    <w:p w:rsidR="002E3115" w:rsidRDefault="002E3115">
      <w:pPr>
        <w:pStyle w:val="Textoindependiente"/>
        <w:rPr>
          <w:b/>
          <w:sz w:val="22"/>
        </w:rPr>
      </w:pPr>
    </w:p>
    <w:p w:rsidR="002E3115" w:rsidRDefault="002E3115">
      <w:pPr>
        <w:pStyle w:val="Textoindependiente"/>
        <w:spacing w:before="4"/>
        <w:rPr>
          <w:b/>
          <w:sz w:val="30"/>
        </w:rPr>
      </w:pPr>
    </w:p>
    <w:p w:rsidR="002E3115" w:rsidRPr="00322B5D" w:rsidRDefault="00AA7AD9">
      <w:pPr>
        <w:pStyle w:val="Prrafodelista"/>
        <w:numPr>
          <w:ilvl w:val="0"/>
          <w:numId w:val="12"/>
        </w:numPr>
        <w:tabs>
          <w:tab w:val="left" w:pos="746"/>
        </w:tabs>
        <w:spacing w:line="222" w:lineRule="exact"/>
        <w:ind w:hanging="222"/>
        <w:rPr>
          <w:b/>
          <w:sz w:val="20"/>
          <w:lang w:val="es-CO"/>
        </w:rPr>
      </w:pPr>
      <w:r w:rsidRPr="00322B5D">
        <w:rPr>
          <w:b/>
          <w:sz w:val="20"/>
          <w:lang w:val="es-CO"/>
        </w:rPr>
        <w:t>BASE LEGAL Y ÁMBITO DE APLICACIÓN</w:t>
      </w:r>
    </w:p>
    <w:p w:rsidR="002E3115" w:rsidRDefault="00AA7AD9">
      <w:pPr>
        <w:pStyle w:val="Prrafodelista"/>
        <w:numPr>
          <w:ilvl w:val="1"/>
          <w:numId w:val="12"/>
        </w:numPr>
        <w:tabs>
          <w:tab w:val="left" w:pos="913"/>
        </w:tabs>
        <w:spacing w:line="215" w:lineRule="exact"/>
        <w:ind w:hanging="389"/>
        <w:rPr>
          <w:sz w:val="20"/>
        </w:rPr>
      </w:pPr>
      <w:proofErr w:type="spellStart"/>
      <w:r>
        <w:rPr>
          <w:sz w:val="20"/>
        </w:rPr>
        <w:t>Alcance</w:t>
      </w:r>
      <w:proofErr w:type="spellEnd"/>
    </w:p>
    <w:p w:rsidR="002E3115" w:rsidRDefault="00AA7AD9">
      <w:pPr>
        <w:pStyle w:val="Prrafodelista"/>
        <w:numPr>
          <w:ilvl w:val="1"/>
          <w:numId w:val="12"/>
        </w:numPr>
        <w:tabs>
          <w:tab w:val="left" w:pos="913"/>
        </w:tabs>
        <w:spacing w:line="217" w:lineRule="exact"/>
        <w:ind w:hanging="389"/>
        <w:rPr>
          <w:sz w:val="20"/>
        </w:rPr>
      </w:pPr>
      <w:proofErr w:type="spellStart"/>
      <w:r>
        <w:rPr>
          <w:sz w:val="20"/>
        </w:rPr>
        <w:t>Normatividad</w:t>
      </w:r>
      <w:proofErr w:type="spellEnd"/>
      <w:r>
        <w:rPr>
          <w:sz w:val="20"/>
        </w:rPr>
        <w:t xml:space="preserve"> </w:t>
      </w:r>
      <w:proofErr w:type="spellStart"/>
      <w:r>
        <w:rPr>
          <w:sz w:val="20"/>
        </w:rPr>
        <w:t>Aplicable</w:t>
      </w:r>
      <w:proofErr w:type="spellEnd"/>
    </w:p>
    <w:p w:rsidR="002E3115" w:rsidRDefault="00AA7AD9">
      <w:pPr>
        <w:pStyle w:val="Ttulo1"/>
        <w:numPr>
          <w:ilvl w:val="0"/>
          <w:numId w:val="12"/>
        </w:numPr>
        <w:tabs>
          <w:tab w:val="left" w:pos="746"/>
        </w:tabs>
        <w:spacing w:line="216" w:lineRule="exact"/>
        <w:ind w:hanging="222"/>
      </w:pPr>
      <w:r>
        <w:t>DEFINICIONES</w:t>
      </w:r>
    </w:p>
    <w:p w:rsidR="002E3115" w:rsidRDefault="00AA7AD9">
      <w:pPr>
        <w:pStyle w:val="Prrafodelista"/>
        <w:numPr>
          <w:ilvl w:val="1"/>
          <w:numId w:val="12"/>
        </w:numPr>
        <w:tabs>
          <w:tab w:val="left" w:pos="913"/>
        </w:tabs>
        <w:spacing w:line="215" w:lineRule="exact"/>
        <w:ind w:hanging="389"/>
        <w:rPr>
          <w:sz w:val="20"/>
        </w:rPr>
      </w:pPr>
      <w:proofErr w:type="spellStart"/>
      <w:r>
        <w:rPr>
          <w:sz w:val="20"/>
        </w:rPr>
        <w:t>Autorización</w:t>
      </w:r>
      <w:proofErr w:type="spellEnd"/>
    </w:p>
    <w:p w:rsidR="002E3115" w:rsidRDefault="00AA7AD9">
      <w:pPr>
        <w:pStyle w:val="Prrafodelista"/>
        <w:numPr>
          <w:ilvl w:val="1"/>
          <w:numId w:val="12"/>
        </w:numPr>
        <w:tabs>
          <w:tab w:val="left" w:pos="913"/>
        </w:tabs>
        <w:spacing w:line="216" w:lineRule="exact"/>
        <w:ind w:hanging="389"/>
        <w:rPr>
          <w:sz w:val="20"/>
        </w:rPr>
      </w:pPr>
      <w:r>
        <w:rPr>
          <w:sz w:val="20"/>
        </w:rPr>
        <w:t xml:space="preserve">Base de </w:t>
      </w:r>
      <w:proofErr w:type="spellStart"/>
      <w:r>
        <w:rPr>
          <w:sz w:val="20"/>
        </w:rPr>
        <w:t>Datos</w:t>
      </w:r>
      <w:proofErr w:type="spellEnd"/>
    </w:p>
    <w:p w:rsidR="002E3115" w:rsidRDefault="00AA7AD9">
      <w:pPr>
        <w:pStyle w:val="Prrafodelista"/>
        <w:numPr>
          <w:ilvl w:val="1"/>
          <w:numId w:val="12"/>
        </w:numPr>
        <w:tabs>
          <w:tab w:val="left" w:pos="913"/>
        </w:tabs>
        <w:spacing w:line="216" w:lineRule="exact"/>
        <w:ind w:hanging="389"/>
        <w:rPr>
          <w:sz w:val="20"/>
        </w:rPr>
      </w:pPr>
      <w:proofErr w:type="spellStart"/>
      <w:r>
        <w:rPr>
          <w:sz w:val="20"/>
        </w:rPr>
        <w:t>Dato</w:t>
      </w:r>
      <w:proofErr w:type="spellEnd"/>
      <w:r>
        <w:rPr>
          <w:sz w:val="20"/>
        </w:rPr>
        <w:t xml:space="preserve"> Personal</w:t>
      </w:r>
    </w:p>
    <w:p w:rsidR="002E3115" w:rsidRDefault="00AA7AD9">
      <w:pPr>
        <w:pStyle w:val="Prrafodelista"/>
        <w:numPr>
          <w:ilvl w:val="1"/>
          <w:numId w:val="12"/>
        </w:numPr>
        <w:tabs>
          <w:tab w:val="left" w:pos="913"/>
        </w:tabs>
        <w:spacing w:line="216" w:lineRule="exact"/>
        <w:ind w:hanging="389"/>
        <w:rPr>
          <w:sz w:val="20"/>
        </w:rPr>
      </w:pPr>
      <w:proofErr w:type="spellStart"/>
      <w:r>
        <w:rPr>
          <w:sz w:val="20"/>
        </w:rPr>
        <w:t>Dato</w:t>
      </w:r>
      <w:proofErr w:type="spellEnd"/>
      <w:r>
        <w:rPr>
          <w:sz w:val="20"/>
        </w:rPr>
        <w:t xml:space="preserve"> </w:t>
      </w:r>
      <w:proofErr w:type="spellStart"/>
      <w:r>
        <w:rPr>
          <w:sz w:val="20"/>
        </w:rPr>
        <w:t>Público</w:t>
      </w:r>
      <w:proofErr w:type="spellEnd"/>
    </w:p>
    <w:p w:rsidR="002E3115" w:rsidRDefault="00AA7AD9">
      <w:pPr>
        <w:pStyle w:val="Prrafodelista"/>
        <w:numPr>
          <w:ilvl w:val="1"/>
          <w:numId w:val="12"/>
        </w:numPr>
        <w:tabs>
          <w:tab w:val="left" w:pos="913"/>
        </w:tabs>
        <w:spacing w:line="216" w:lineRule="exact"/>
        <w:ind w:hanging="389"/>
        <w:rPr>
          <w:sz w:val="20"/>
        </w:rPr>
      </w:pPr>
      <w:proofErr w:type="spellStart"/>
      <w:r>
        <w:rPr>
          <w:sz w:val="20"/>
        </w:rPr>
        <w:t>Dato</w:t>
      </w:r>
      <w:proofErr w:type="spellEnd"/>
      <w:r>
        <w:rPr>
          <w:sz w:val="20"/>
        </w:rPr>
        <w:t xml:space="preserve"> </w:t>
      </w:r>
      <w:proofErr w:type="spellStart"/>
      <w:r>
        <w:rPr>
          <w:sz w:val="20"/>
        </w:rPr>
        <w:t>Semiprivado</w:t>
      </w:r>
      <w:proofErr w:type="spellEnd"/>
    </w:p>
    <w:p w:rsidR="002E3115" w:rsidRDefault="00AA7AD9">
      <w:pPr>
        <w:pStyle w:val="Prrafodelista"/>
        <w:numPr>
          <w:ilvl w:val="1"/>
          <w:numId w:val="12"/>
        </w:numPr>
        <w:tabs>
          <w:tab w:val="left" w:pos="913"/>
        </w:tabs>
        <w:spacing w:line="216" w:lineRule="exact"/>
        <w:ind w:hanging="389"/>
        <w:rPr>
          <w:sz w:val="20"/>
        </w:rPr>
      </w:pPr>
      <w:proofErr w:type="spellStart"/>
      <w:r>
        <w:rPr>
          <w:sz w:val="20"/>
        </w:rPr>
        <w:t>Dato</w:t>
      </w:r>
      <w:proofErr w:type="spellEnd"/>
      <w:r>
        <w:rPr>
          <w:sz w:val="20"/>
        </w:rPr>
        <w:t xml:space="preserve"> </w:t>
      </w:r>
      <w:proofErr w:type="spellStart"/>
      <w:r>
        <w:rPr>
          <w:sz w:val="20"/>
        </w:rPr>
        <w:t>Privado</w:t>
      </w:r>
      <w:proofErr w:type="spellEnd"/>
    </w:p>
    <w:p w:rsidR="002E3115" w:rsidRDefault="00AA7AD9">
      <w:pPr>
        <w:pStyle w:val="Prrafodelista"/>
        <w:numPr>
          <w:ilvl w:val="1"/>
          <w:numId w:val="12"/>
        </w:numPr>
        <w:tabs>
          <w:tab w:val="left" w:pos="913"/>
        </w:tabs>
        <w:spacing w:line="216" w:lineRule="exact"/>
        <w:ind w:hanging="389"/>
        <w:rPr>
          <w:sz w:val="20"/>
        </w:rPr>
      </w:pPr>
      <w:proofErr w:type="spellStart"/>
      <w:r>
        <w:rPr>
          <w:sz w:val="20"/>
        </w:rPr>
        <w:t>Dato</w:t>
      </w:r>
      <w:proofErr w:type="spellEnd"/>
      <w:r>
        <w:rPr>
          <w:sz w:val="20"/>
        </w:rPr>
        <w:t xml:space="preserve"> Sensible</w:t>
      </w:r>
    </w:p>
    <w:p w:rsidR="002E3115" w:rsidRDefault="00AA7AD9">
      <w:pPr>
        <w:pStyle w:val="Prrafodelista"/>
        <w:numPr>
          <w:ilvl w:val="1"/>
          <w:numId w:val="12"/>
        </w:numPr>
        <w:tabs>
          <w:tab w:val="left" w:pos="913"/>
        </w:tabs>
        <w:spacing w:line="216" w:lineRule="exact"/>
        <w:ind w:hanging="389"/>
        <w:rPr>
          <w:sz w:val="20"/>
        </w:rPr>
      </w:pPr>
      <w:proofErr w:type="spellStart"/>
      <w:r>
        <w:rPr>
          <w:sz w:val="20"/>
        </w:rPr>
        <w:t>Encargado</w:t>
      </w:r>
      <w:proofErr w:type="spellEnd"/>
      <w:r>
        <w:rPr>
          <w:sz w:val="20"/>
        </w:rPr>
        <w:t xml:space="preserve"> del </w:t>
      </w:r>
      <w:proofErr w:type="spellStart"/>
      <w:r>
        <w:rPr>
          <w:sz w:val="20"/>
        </w:rPr>
        <w:t>Tratamiento</w:t>
      </w:r>
      <w:proofErr w:type="spellEnd"/>
    </w:p>
    <w:p w:rsidR="002E3115" w:rsidRDefault="00AA7AD9">
      <w:pPr>
        <w:pStyle w:val="Prrafodelista"/>
        <w:numPr>
          <w:ilvl w:val="1"/>
          <w:numId w:val="12"/>
        </w:numPr>
        <w:tabs>
          <w:tab w:val="left" w:pos="913"/>
        </w:tabs>
        <w:spacing w:line="216" w:lineRule="exact"/>
        <w:ind w:hanging="389"/>
        <w:rPr>
          <w:sz w:val="20"/>
        </w:rPr>
      </w:pPr>
      <w:proofErr w:type="spellStart"/>
      <w:r>
        <w:rPr>
          <w:sz w:val="20"/>
        </w:rPr>
        <w:t>Responsable</w:t>
      </w:r>
      <w:proofErr w:type="spellEnd"/>
      <w:r>
        <w:rPr>
          <w:sz w:val="20"/>
        </w:rPr>
        <w:t xml:space="preserve"> del </w:t>
      </w:r>
      <w:proofErr w:type="spellStart"/>
      <w:r>
        <w:rPr>
          <w:sz w:val="20"/>
        </w:rPr>
        <w:t>Tratamiento</w:t>
      </w:r>
      <w:proofErr w:type="spellEnd"/>
    </w:p>
    <w:p w:rsidR="002E3115" w:rsidRPr="00322B5D" w:rsidRDefault="00AA7AD9">
      <w:pPr>
        <w:pStyle w:val="Prrafodelista"/>
        <w:numPr>
          <w:ilvl w:val="1"/>
          <w:numId w:val="12"/>
        </w:numPr>
        <w:tabs>
          <w:tab w:val="left" w:pos="1024"/>
        </w:tabs>
        <w:spacing w:line="216" w:lineRule="exact"/>
        <w:ind w:left="1023" w:hanging="500"/>
        <w:rPr>
          <w:sz w:val="20"/>
          <w:lang w:val="es-CO"/>
        </w:rPr>
      </w:pPr>
      <w:r w:rsidRPr="00322B5D">
        <w:rPr>
          <w:sz w:val="20"/>
          <w:lang w:val="es-CO"/>
        </w:rPr>
        <w:t>Responsable de Administrar las Bases de Datos</w:t>
      </w:r>
    </w:p>
    <w:p w:rsidR="002E3115" w:rsidRDefault="00AA7AD9">
      <w:pPr>
        <w:pStyle w:val="Prrafodelista"/>
        <w:numPr>
          <w:ilvl w:val="1"/>
          <w:numId w:val="12"/>
        </w:numPr>
        <w:tabs>
          <w:tab w:val="left" w:pos="1024"/>
        </w:tabs>
        <w:spacing w:line="216" w:lineRule="exact"/>
        <w:ind w:left="1023" w:hanging="500"/>
        <w:rPr>
          <w:sz w:val="20"/>
        </w:rPr>
      </w:pPr>
      <w:proofErr w:type="spellStart"/>
      <w:r>
        <w:rPr>
          <w:sz w:val="20"/>
        </w:rPr>
        <w:t>Oficial</w:t>
      </w:r>
      <w:proofErr w:type="spellEnd"/>
      <w:r>
        <w:rPr>
          <w:sz w:val="20"/>
        </w:rPr>
        <w:t xml:space="preserve"> de </w:t>
      </w:r>
      <w:proofErr w:type="spellStart"/>
      <w:r>
        <w:rPr>
          <w:sz w:val="20"/>
        </w:rPr>
        <w:t>Protección</w:t>
      </w:r>
      <w:proofErr w:type="spellEnd"/>
      <w:r>
        <w:rPr>
          <w:sz w:val="20"/>
        </w:rPr>
        <w:t xml:space="preserve"> de </w:t>
      </w:r>
      <w:proofErr w:type="spellStart"/>
      <w:r>
        <w:rPr>
          <w:sz w:val="20"/>
        </w:rPr>
        <w:t>Datos</w:t>
      </w:r>
      <w:proofErr w:type="spellEnd"/>
    </w:p>
    <w:p w:rsidR="002E3115" w:rsidRDefault="00AA7AD9">
      <w:pPr>
        <w:pStyle w:val="Prrafodelista"/>
        <w:numPr>
          <w:ilvl w:val="1"/>
          <w:numId w:val="12"/>
        </w:numPr>
        <w:tabs>
          <w:tab w:val="left" w:pos="1024"/>
        </w:tabs>
        <w:spacing w:line="216" w:lineRule="exact"/>
        <w:ind w:left="1023" w:hanging="500"/>
        <w:rPr>
          <w:sz w:val="20"/>
        </w:rPr>
      </w:pPr>
      <w:r>
        <w:rPr>
          <w:sz w:val="20"/>
        </w:rPr>
        <w:t>Titular</w:t>
      </w:r>
    </w:p>
    <w:p w:rsidR="002E3115" w:rsidRDefault="00AA7AD9">
      <w:pPr>
        <w:pStyle w:val="Prrafodelista"/>
        <w:numPr>
          <w:ilvl w:val="1"/>
          <w:numId w:val="12"/>
        </w:numPr>
        <w:tabs>
          <w:tab w:val="left" w:pos="1024"/>
        </w:tabs>
        <w:spacing w:line="216" w:lineRule="exact"/>
        <w:ind w:left="1023" w:hanging="500"/>
        <w:rPr>
          <w:sz w:val="20"/>
        </w:rPr>
      </w:pPr>
      <w:proofErr w:type="spellStart"/>
      <w:r>
        <w:rPr>
          <w:sz w:val="20"/>
        </w:rPr>
        <w:t>Tratamiento</w:t>
      </w:r>
      <w:proofErr w:type="spellEnd"/>
    </w:p>
    <w:p w:rsidR="002E3115" w:rsidRDefault="00AA7AD9">
      <w:pPr>
        <w:pStyle w:val="Prrafodelista"/>
        <w:numPr>
          <w:ilvl w:val="1"/>
          <w:numId w:val="12"/>
        </w:numPr>
        <w:tabs>
          <w:tab w:val="left" w:pos="1024"/>
        </w:tabs>
        <w:spacing w:line="216" w:lineRule="exact"/>
        <w:ind w:left="1023" w:hanging="500"/>
        <w:rPr>
          <w:sz w:val="20"/>
        </w:rPr>
      </w:pPr>
      <w:proofErr w:type="spellStart"/>
      <w:r>
        <w:rPr>
          <w:sz w:val="20"/>
        </w:rPr>
        <w:t>Aviso</w:t>
      </w:r>
      <w:proofErr w:type="spellEnd"/>
      <w:r>
        <w:rPr>
          <w:sz w:val="20"/>
        </w:rPr>
        <w:t xml:space="preserve"> de </w:t>
      </w:r>
      <w:proofErr w:type="spellStart"/>
      <w:r>
        <w:rPr>
          <w:sz w:val="20"/>
        </w:rPr>
        <w:t>Privacidad</w:t>
      </w:r>
      <w:proofErr w:type="spellEnd"/>
    </w:p>
    <w:p w:rsidR="002E3115" w:rsidRDefault="00AA7AD9">
      <w:pPr>
        <w:pStyle w:val="Prrafodelista"/>
        <w:numPr>
          <w:ilvl w:val="1"/>
          <w:numId w:val="12"/>
        </w:numPr>
        <w:tabs>
          <w:tab w:val="left" w:pos="1024"/>
        </w:tabs>
        <w:spacing w:line="216" w:lineRule="exact"/>
        <w:ind w:left="1023" w:hanging="500"/>
        <w:rPr>
          <w:sz w:val="20"/>
        </w:rPr>
      </w:pPr>
      <w:proofErr w:type="spellStart"/>
      <w:r>
        <w:rPr>
          <w:sz w:val="20"/>
        </w:rPr>
        <w:t>Transferencia</w:t>
      </w:r>
      <w:proofErr w:type="spellEnd"/>
    </w:p>
    <w:p w:rsidR="002E3115" w:rsidRDefault="00AA7AD9">
      <w:pPr>
        <w:pStyle w:val="Prrafodelista"/>
        <w:numPr>
          <w:ilvl w:val="1"/>
          <w:numId w:val="12"/>
        </w:numPr>
        <w:tabs>
          <w:tab w:val="left" w:pos="1024"/>
        </w:tabs>
        <w:spacing w:line="217" w:lineRule="exact"/>
        <w:ind w:left="1023" w:hanging="500"/>
        <w:rPr>
          <w:sz w:val="20"/>
        </w:rPr>
      </w:pPr>
      <w:proofErr w:type="spellStart"/>
      <w:r>
        <w:rPr>
          <w:sz w:val="20"/>
        </w:rPr>
        <w:t>Transmisión</w:t>
      </w:r>
      <w:proofErr w:type="spellEnd"/>
    </w:p>
    <w:p w:rsidR="002E3115" w:rsidRPr="00322B5D" w:rsidRDefault="00AA7AD9">
      <w:pPr>
        <w:pStyle w:val="Ttulo1"/>
        <w:numPr>
          <w:ilvl w:val="0"/>
          <w:numId w:val="12"/>
        </w:numPr>
        <w:tabs>
          <w:tab w:val="left" w:pos="746"/>
        </w:tabs>
        <w:spacing w:line="216" w:lineRule="exact"/>
        <w:ind w:hanging="222"/>
        <w:rPr>
          <w:lang w:val="es-CO"/>
        </w:rPr>
      </w:pPr>
      <w:r w:rsidRPr="00322B5D">
        <w:rPr>
          <w:lang w:val="es-CO"/>
        </w:rPr>
        <w:t>PRINCIPIOS DE LA PROTECCIÓN DE DATOS</w:t>
      </w:r>
    </w:p>
    <w:p w:rsidR="002E3115" w:rsidRDefault="00AA7AD9">
      <w:pPr>
        <w:pStyle w:val="Prrafodelista"/>
        <w:numPr>
          <w:ilvl w:val="1"/>
          <w:numId w:val="12"/>
        </w:numPr>
        <w:tabs>
          <w:tab w:val="left" w:pos="913"/>
        </w:tabs>
        <w:spacing w:line="215" w:lineRule="exact"/>
        <w:ind w:hanging="389"/>
        <w:rPr>
          <w:sz w:val="20"/>
        </w:rPr>
      </w:pPr>
      <w:r>
        <w:rPr>
          <w:sz w:val="20"/>
        </w:rPr>
        <w:t xml:space="preserve">Principio de </w:t>
      </w:r>
      <w:proofErr w:type="spellStart"/>
      <w:r>
        <w:rPr>
          <w:sz w:val="20"/>
        </w:rPr>
        <w:t>Legalidad</w:t>
      </w:r>
      <w:proofErr w:type="spellEnd"/>
    </w:p>
    <w:p w:rsidR="002E3115" w:rsidRDefault="00AA7AD9">
      <w:pPr>
        <w:pStyle w:val="Prrafodelista"/>
        <w:numPr>
          <w:ilvl w:val="1"/>
          <w:numId w:val="12"/>
        </w:numPr>
        <w:tabs>
          <w:tab w:val="left" w:pos="913"/>
        </w:tabs>
        <w:spacing w:line="216" w:lineRule="exact"/>
        <w:ind w:hanging="389"/>
        <w:rPr>
          <w:sz w:val="20"/>
        </w:rPr>
      </w:pPr>
      <w:r>
        <w:rPr>
          <w:sz w:val="20"/>
        </w:rPr>
        <w:t xml:space="preserve">Principio de </w:t>
      </w:r>
      <w:proofErr w:type="spellStart"/>
      <w:r>
        <w:rPr>
          <w:sz w:val="20"/>
        </w:rPr>
        <w:t>Finalidad</w:t>
      </w:r>
      <w:proofErr w:type="spellEnd"/>
    </w:p>
    <w:p w:rsidR="002E3115" w:rsidRDefault="00AA7AD9">
      <w:pPr>
        <w:pStyle w:val="Prrafodelista"/>
        <w:numPr>
          <w:ilvl w:val="1"/>
          <w:numId w:val="12"/>
        </w:numPr>
        <w:tabs>
          <w:tab w:val="left" w:pos="913"/>
        </w:tabs>
        <w:spacing w:line="216" w:lineRule="exact"/>
        <w:ind w:hanging="389"/>
        <w:rPr>
          <w:sz w:val="20"/>
        </w:rPr>
      </w:pPr>
      <w:r>
        <w:rPr>
          <w:sz w:val="20"/>
        </w:rPr>
        <w:t>Principio de Libertad</w:t>
      </w:r>
    </w:p>
    <w:p w:rsidR="002E3115" w:rsidRDefault="00AA7AD9">
      <w:pPr>
        <w:pStyle w:val="Prrafodelista"/>
        <w:numPr>
          <w:ilvl w:val="1"/>
          <w:numId w:val="12"/>
        </w:numPr>
        <w:tabs>
          <w:tab w:val="left" w:pos="913"/>
        </w:tabs>
        <w:spacing w:line="216" w:lineRule="exact"/>
        <w:ind w:hanging="389"/>
        <w:rPr>
          <w:sz w:val="20"/>
        </w:rPr>
      </w:pPr>
      <w:r>
        <w:rPr>
          <w:sz w:val="20"/>
        </w:rPr>
        <w:t xml:space="preserve">Principio de </w:t>
      </w:r>
      <w:proofErr w:type="spellStart"/>
      <w:r>
        <w:rPr>
          <w:sz w:val="20"/>
        </w:rPr>
        <w:t>veracidad</w:t>
      </w:r>
      <w:proofErr w:type="spellEnd"/>
      <w:r>
        <w:rPr>
          <w:sz w:val="20"/>
        </w:rPr>
        <w:t xml:space="preserve"> o </w:t>
      </w:r>
      <w:proofErr w:type="spellStart"/>
      <w:r>
        <w:rPr>
          <w:sz w:val="20"/>
        </w:rPr>
        <w:t>Calidad</w:t>
      </w:r>
      <w:proofErr w:type="spellEnd"/>
    </w:p>
    <w:p w:rsidR="002E3115" w:rsidRDefault="00AA7AD9">
      <w:pPr>
        <w:pStyle w:val="Prrafodelista"/>
        <w:numPr>
          <w:ilvl w:val="1"/>
          <w:numId w:val="12"/>
        </w:numPr>
        <w:tabs>
          <w:tab w:val="left" w:pos="913"/>
        </w:tabs>
        <w:spacing w:line="216" w:lineRule="exact"/>
        <w:ind w:hanging="389"/>
        <w:rPr>
          <w:sz w:val="20"/>
        </w:rPr>
      </w:pPr>
      <w:r>
        <w:rPr>
          <w:sz w:val="20"/>
        </w:rPr>
        <w:t xml:space="preserve">Principio de </w:t>
      </w:r>
      <w:proofErr w:type="spellStart"/>
      <w:r>
        <w:rPr>
          <w:sz w:val="20"/>
        </w:rPr>
        <w:t>Transparencia</w:t>
      </w:r>
      <w:proofErr w:type="spellEnd"/>
    </w:p>
    <w:p w:rsidR="002E3115" w:rsidRPr="00322B5D" w:rsidRDefault="00AA7AD9">
      <w:pPr>
        <w:pStyle w:val="Prrafodelista"/>
        <w:numPr>
          <w:ilvl w:val="1"/>
          <w:numId w:val="12"/>
        </w:numPr>
        <w:tabs>
          <w:tab w:val="left" w:pos="913"/>
        </w:tabs>
        <w:spacing w:line="216" w:lineRule="exact"/>
        <w:ind w:hanging="389"/>
        <w:rPr>
          <w:sz w:val="20"/>
          <w:lang w:val="es-CO"/>
        </w:rPr>
      </w:pPr>
      <w:r w:rsidRPr="00322B5D">
        <w:rPr>
          <w:sz w:val="20"/>
          <w:lang w:val="es-CO"/>
        </w:rPr>
        <w:t>Principio de acceso y circulación Restringida</w:t>
      </w:r>
    </w:p>
    <w:p w:rsidR="002E3115" w:rsidRDefault="00AA7AD9">
      <w:pPr>
        <w:pStyle w:val="Prrafodelista"/>
        <w:numPr>
          <w:ilvl w:val="1"/>
          <w:numId w:val="12"/>
        </w:numPr>
        <w:tabs>
          <w:tab w:val="left" w:pos="913"/>
        </w:tabs>
        <w:spacing w:line="216" w:lineRule="exact"/>
        <w:ind w:hanging="389"/>
        <w:rPr>
          <w:sz w:val="20"/>
        </w:rPr>
      </w:pPr>
      <w:r>
        <w:rPr>
          <w:sz w:val="20"/>
        </w:rPr>
        <w:t xml:space="preserve">Principio de </w:t>
      </w:r>
      <w:proofErr w:type="spellStart"/>
      <w:r>
        <w:rPr>
          <w:sz w:val="20"/>
        </w:rPr>
        <w:t>Seguridad</w:t>
      </w:r>
      <w:proofErr w:type="spellEnd"/>
    </w:p>
    <w:p w:rsidR="002E3115" w:rsidRDefault="00AA7AD9">
      <w:pPr>
        <w:pStyle w:val="Prrafodelista"/>
        <w:numPr>
          <w:ilvl w:val="1"/>
          <w:numId w:val="12"/>
        </w:numPr>
        <w:tabs>
          <w:tab w:val="left" w:pos="913"/>
        </w:tabs>
        <w:spacing w:line="217" w:lineRule="exact"/>
        <w:ind w:hanging="389"/>
        <w:rPr>
          <w:sz w:val="20"/>
        </w:rPr>
      </w:pPr>
      <w:r>
        <w:rPr>
          <w:sz w:val="20"/>
        </w:rPr>
        <w:t xml:space="preserve">Principio de </w:t>
      </w:r>
      <w:proofErr w:type="spellStart"/>
      <w:r>
        <w:rPr>
          <w:sz w:val="20"/>
        </w:rPr>
        <w:t>confidencialidad</w:t>
      </w:r>
      <w:proofErr w:type="spellEnd"/>
    </w:p>
    <w:p w:rsidR="002E3115" w:rsidRPr="00322B5D" w:rsidRDefault="00AA7AD9">
      <w:pPr>
        <w:pStyle w:val="Ttulo1"/>
        <w:numPr>
          <w:ilvl w:val="0"/>
          <w:numId w:val="12"/>
        </w:numPr>
        <w:tabs>
          <w:tab w:val="left" w:pos="746"/>
        </w:tabs>
        <w:spacing w:line="217" w:lineRule="exact"/>
        <w:ind w:hanging="222"/>
        <w:rPr>
          <w:lang w:val="es-CO"/>
        </w:rPr>
      </w:pPr>
      <w:r w:rsidRPr="00322B5D">
        <w:rPr>
          <w:lang w:val="es-CO"/>
        </w:rPr>
        <w:t>AUTORIZACIÓN DE LA POLÍTICA DE TRATAMIENTO</w:t>
      </w:r>
    </w:p>
    <w:p w:rsidR="002E3115" w:rsidRDefault="00AA7AD9">
      <w:pPr>
        <w:pStyle w:val="Prrafodelista"/>
        <w:numPr>
          <w:ilvl w:val="0"/>
          <w:numId w:val="12"/>
        </w:numPr>
        <w:tabs>
          <w:tab w:val="left" w:pos="746"/>
        </w:tabs>
        <w:spacing w:line="216" w:lineRule="exact"/>
        <w:ind w:hanging="222"/>
        <w:rPr>
          <w:b/>
          <w:sz w:val="20"/>
        </w:rPr>
      </w:pPr>
      <w:r>
        <w:rPr>
          <w:b/>
          <w:sz w:val="20"/>
        </w:rPr>
        <w:t>RESPONSABLE DEL TRATAMIENTO</w:t>
      </w:r>
    </w:p>
    <w:p w:rsidR="002E3115" w:rsidRPr="00322B5D" w:rsidRDefault="00AA7AD9">
      <w:pPr>
        <w:pStyle w:val="Prrafodelista"/>
        <w:numPr>
          <w:ilvl w:val="0"/>
          <w:numId w:val="12"/>
        </w:numPr>
        <w:tabs>
          <w:tab w:val="left" w:pos="746"/>
        </w:tabs>
        <w:spacing w:line="216" w:lineRule="exact"/>
        <w:ind w:hanging="222"/>
        <w:rPr>
          <w:b/>
          <w:sz w:val="20"/>
          <w:lang w:val="es-CO"/>
        </w:rPr>
      </w:pPr>
      <w:r w:rsidRPr="00322B5D">
        <w:rPr>
          <w:b/>
          <w:sz w:val="20"/>
          <w:lang w:val="es-CO"/>
        </w:rPr>
        <w:t>TRATAMIENTO Y FINALIDADES DE LAS BASESDEDATOS</w:t>
      </w:r>
    </w:p>
    <w:p w:rsidR="002E3115" w:rsidRDefault="00AA7AD9">
      <w:pPr>
        <w:pStyle w:val="Prrafodelista"/>
        <w:numPr>
          <w:ilvl w:val="0"/>
          <w:numId w:val="12"/>
        </w:numPr>
        <w:tabs>
          <w:tab w:val="left" w:pos="746"/>
        </w:tabs>
        <w:spacing w:line="215" w:lineRule="exact"/>
        <w:ind w:hanging="222"/>
        <w:rPr>
          <w:b/>
          <w:sz w:val="20"/>
        </w:rPr>
      </w:pPr>
      <w:r>
        <w:rPr>
          <w:b/>
          <w:sz w:val="20"/>
        </w:rPr>
        <w:t>DERECHOS DE LOS TITULARES</w:t>
      </w:r>
    </w:p>
    <w:p w:rsidR="002E3115" w:rsidRDefault="00AA7AD9">
      <w:pPr>
        <w:pStyle w:val="Prrafodelista"/>
        <w:numPr>
          <w:ilvl w:val="1"/>
          <w:numId w:val="12"/>
        </w:numPr>
        <w:tabs>
          <w:tab w:val="left" w:pos="913"/>
        </w:tabs>
        <w:spacing w:line="215" w:lineRule="exact"/>
        <w:ind w:hanging="389"/>
        <w:rPr>
          <w:sz w:val="20"/>
        </w:rPr>
      </w:pPr>
      <w:proofErr w:type="spellStart"/>
      <w:r>
        <w:rPr>
          <w:sz w:val="20"/>
        </w:rPr>
        <w:t>Derecho</w:t>
      </w:r>
      <w:proofErr w:type="spellEnd"/>
      <w:r>
        <w:rPr>
          <w:sz w:val="20"/>
        </w:rPr>
        <w:t xml:space="preserve"> de </w:t>
      </w:r>
      <w:proofErr w:type="spellStart"/>
      <w:r>
        <w:rPr>
          <w:sz w:val="20"/>
        </w:rPr>
        <w:t>acceso</w:t>
      </w:r>
      <w:proofErr w:type="spellEnd"/>
      <w:r>
        <w:rPr>
          <w:sz w:val="20"/>
        </w:rPr>
        <w:t xml:space="preserve"> o </w:t>
      </w:r>
      <w:proofErr w:type="spellStart"/>
      <w:r>
        <w:rPr>
          <w:sz w:val="20"/>
        </w:rPr>
        <w:t>consulta</w:t>
      </w:r>
      <w:proofErr w:type="spellEnd"/>
    </w:p>
    <w:p w:rsidR="002E3115" w:rsidRDefault="00AA7AD9">
      <w:pPr>
        <w:pStyle w:val="Prrafodelista"/>
        <w:numPr>
          <w:ilvl w:val="1"/>
          <w:numId w:val="12"/>
        </w:numPr>
        <w:tabs>
          <w:tab w:val="left" w:pos="913"/>
        </w:tabs>
        <w:spacing w:line="216" w:lineRule="exact"/>
        <w:ind w:hanging="389"/>
        <w:rPr>
          <w:sz w:val="20"/>
        </w:rPr>
      </w:pPr>
      <w:proofErr w:type="spellStart"/>
      <w:r>
        <w:rPr>
          <w:sz w:val="20"/>
        </w:rPr>
        <w:t>Derecho</w:t>
      </w:r>
      <w:proofErr w:type="spellEnd"/>
      <w:r>
        <w:rPr>
          <w:sz w:val="20"/>
        </w:rPr>
        <w:t xml:space="preserve"> de </w:t>
      </w:r>
      <w:proofErr w:type="spellStart"/>
      <w:r>
        <w:rPr>
          <w:sz w:val="20"/>
        </w:rPr>
        <w:t>quejas</w:t>
      </w:r>
      <w:proofErr w:type="spellEnd"/>
      <w:r>
        <w:rPr>
          <w:sz w:val="20"/>
        </w:rPr>
        <w:t xml:space="preserve"> y </w:t>
      </w:r>
      <w:proofErr w:type="spellStart"/>
      <w:r>
        <w:rPr>
          <w:sz w:val="20"/>
        </w:rPr>
        <w:t>reclamos</w:t>
      </w:r>
      <w:proofErr w:type="spellEnd"/>
    </w:p>
    <w:p w:rsidR="002E3115" w:rsidRPr="00322B5D" w:rsidRDefault="00AA7AD9">
      <w:pPr>
        <w:pStyle w:val="Prrafodelista"/>
        <w:numPr>
          <w:ilvl w:val="1"/>
          <w:numId w:val="12"/>
        </w:numPr>
        <w:tabs>
          <w:tab w:val="left" w:pos="859"/>
        </w:tabs>
        <w:spacing w:line="216" w:lineRule="exact"/>
        <w:ind w:left="858" w:hanging="335"/>
        <w:rPr>
          <w:sz w:val="20"/>
          <w:lang w:val="es-CO"/>
        </w:rPr>
      </w:pPr>
      <w:r w:rsidRPr="00322B5D">
        <w:rPr>
          <w:sz w:val="20"/>
          <w:lang w:val="es-CO"/>
        </w:rPr>
        <w:t>Derecho a solicitar prueba de la autorización otorgada al Responsable del tratamiento</w:t>
      </w:r>
    </w:p>
    <w:p w:rsidR="002E3115" w:rsidRPr="00322B5D" w:rsidRDefault="00AA7AD9">
      <w:pPr>
        <w:pStyle w:val="Prrafodelista"/>
        <w:numPr>
          <w:ilvl w:val="1"/>
          <w:numId w:val="12"/>
        </w:numPr>
        <w:tabs>
          <w:tab w:val="left" w:pos="913"/>
        </w:tabs>
        <w:spacing w:line="217" w:lineRule="exact"/>
        <w:ind w:hanging="389"/>
        <w:rPr>
          <w:sz w:val="20"/>
          <w:lang w:val="es-CO"/>
        </w:rPr>
      </w:pPr>
      <w:r w:rsidRPr="00322B5D">
        <w:rPr>
          <w:sz w:val="20"/>
          <w:lang w:val="es-CO"/>
        </w:rPr>
        <w:t>Derecho a presentar ante la Superintendencia de Industria y Comercio quejas por infracciones</w:t>
      </w:r>
    </w:p>
    <w:p w:rsidR="002E3115" w:rsidRPr="00322B5D" w:rsidRDefault="00AA7AD9">
      <w:pPr>
        <w:pStyle w:val="Ttulo1"/>
        <w:numPr>
          <w:ilvl w:val="0"/>
          <w:numId w:val="12"/>
        </w:numPr>
        <w:tabs>
          <w:tab w:val="left" w:pos="746"/>
        </w:tabs>
        <w:spacing w:line="217" w:lineRule="exact"/>
        <w:ind w:hanging="222"/>
        <w:rPr>
          <w:lang w:val="es-CO"/>
        </w:rPr>
      </w:pPr>
      <w:r w:rsidRPr="00322B5D">
        <w:rPr>
          <w:lang w:val="es-CO"/>
        </w:rPr>
        <w:t>SOLICITUD DE AUTORIZACIÓN AL TITULAR DEL DATO PERSONAL</w:t>
      </w:r>
    </w:p>
    <w:p w:rsidR="002E3115" w:rsidRDefault="00AA7AD9">
      <w:pPr>
        <w:pStyle w:val="Prrafodelista"/>
        <w:numPr>
          <w:ilvl w:val="0"/>
          <w:numId w:val="12"/>
        </w:numPr>
        <w:tabs>
          <w:tab w:val="left" w:pos="746"/>
        </w:tabs>
        <w:spacing w:line="216" w:lineRule="exact"/>
        <w:ind w:hanging="222"/>
        <w:rPr>
          <w:b/>
          <w:sz w:val="20"/>
        </w:rPr>
      </w:pPr>
      <w:r>
        <w:rPr>
          <w:b/>
          <w:sz w:val="20"/>
        </w:rPr>
        <w:t>TRATAMIENTO DE DATOS DE MENORES</w:t>
      </w:r>
    </w:p>
    <w:p w:rsidR="002E3115" w:rsidRPr="00322B5D" w:rsidRDefault="00AA7AD9">
      <w:pPr>
        <w:pStyle w:val="Prrafodelista"/>
        <w:numPr>
          <w:ilvl w:val="0"/>
          <w:numId w:val="12"/>
        </w:numPr>
        <w:tabs>
          <w:tab w:val="left" w:pos="858"/>
        </w:tabs>
        <w:spacing w:line="216" w:lineRule="exact"/>
        <w:ind w:left="857" w:hanging="334"/>
        <w:rPr>
          <w:b/>
          <w:sz w:val="20"/>
          <w:lang w:val="es-CO"/>
        </w:rPr>
      </w:pPr>
      <w:r w:rsidRPr="00322B5D">
        <w:rPr>
          <w:b/>
          <w:sz w:val="20"/>
          <w:lang w:val="es-CO"/>
        </w:rPr>
        <w:t>ATENCIÓN A LOS TITULARES DE DATOS</w:t>
      </w:r>
    </w:p>
    <w:p w:rsidR="002E3115" w:rsidRPr="00322B5D" w:rsidRDefault="00AA7AD9">
      <w:pPr>
        <w:pStyle w:val="Prrafodelista"/>
        <w:numPr>
          <w:ilvl w:val="0"/>
          <w:numId w:val="12"/>
        </w:numPr>
        <w:tabs>
          <w:tab w:val="left" w:pos="858"/>
        </w:tabs>
        <w:spacing w:line="215" w:lineRule="exact"/>
        <w:ind w:left="857" w:hanging="334"/>
        <w:rPr>
          <w:b/>
          <w:sz w:val="20"/>
          <w:lang w:val="es-CO"/>
        </w:rPr>
      </w:pPr>
      <w:r w:rsidRPr="00322B5D">
        <w:rPr>
          <w:b/>
          <w:sz w:val="20"/>
          <w:lang w:val="es-CO"/>
        </w:rPr>
        <w:t>PROCEDIMIENTOS PARA EJERCER LOS DERECHOS DEL TITULAR</w:t>
      </w:r>
    </w:p>
    <w:p w:rsidR="002E3115" w:rsidRDefault="00AA7AD9">
      <w:pPr>
        <w:pStyle w:val="Prrafodelista"/>
        <w:numPr>
          <w:ilvl w:val="1"/>
          <w:numId w:val="12"/>
        </w:numPr>
        <w:tabs>
          <w:tab w:val="left" w:pos="1024"/>
        </w:tabs>
        <w:spacing w:line="215" w:lineRule="exact"/>
        <w:ind w:left="1023" w:hanging="500"/>
        <w:rPr>
          <w:sz w:val="20"/>
        </w:rPr>
      </w:pPr>
      <w:proofErr w:type="spellStart"/>
      <w:r>
        <w:rPr>
          <w:sz w:val="20"/>
        </w:rPr>
        <w:t>Derecho</w:t>
      </w:r>
      <w:proofErr w:type="spellEnd"/>
      <w:r>
        <w:rPr>
          <w:sz w:val="20"/>
        </w:rPr>
        <w:t xml:space="preserve"> de </w:t>
      </w:r>
      <w:proofErr w:type="spellStart"/>
      <w:r>
        <w:rPr>
          <w:sz w:val="20"/>
        </w:rPr>
        <w:t>acceso</w:t>
      </w:r>
      <w:proofErr w:type="spellEnd"/>
      <w:r>
        <w:rPr>
          <w:sz w:val="20"/>
        </w:rPr>
        <w:t xml:space="preserve"> o </w:t>
      </w:r>
      <w:proofErr w:type="spellStart"/>
      <w:r>
        <w:rPr>
          <w:sz w:val="20"/>
        </w:rPr>
        <w:t>consulta</w:t>
      </w:r>
      <w:proofErr w:type="spellEnd"/>
    </w:p>
    <w:p w:rsidR="002E3115" w:rsidRDefault="00AA7AD9">
      <w:pPr>
        <w:pStyle w:val="Prrafodelista"/>
        <w:numPr>
          <w:ilvl w:val="1"/>
          <w:numId w:val="12"/>
        </w:numPr>
        <w:tabs>
          <w:tab w:val="left" w:pos="1024"/>
        </w:tabs>
        <w:spacing w:line="217" w:lineRule="exact"/>
        <w:ind w:left="1023" w:hanging="500"/>
        <w:rPr>
          <w:sz w:val="20"/>
        </w:rPr>
      </w:pPr>
      <w:proofErr w:type="spellStart"/>
      <w:r>
        <w:rPr>
          <w:sz w:val="20"/>
        </w:rPr>
        <w:t>Derechos</w:t>
      </w:r>
      <w:proofErr w:type="spellEnd"/>
      <w:r>
        <w:rPr>
          <w:sz w:val="20"/>
        </w:rPr>
        <w:t xml:space="preserve"> de </w:t>
      </w:r>
      <w:proofErr w:type="spellStart"/>
      <w:r>
        <w:rPr>
          <w:sz w:val="20"/>
        </w:rPr>
        <w:t>quejas</w:t>
      </w:r>
      <w:proofErr w:type="spellEnd"/>
      <w:r>
        <w:rPr>
          <w:sz w:val="20"/>
        </w:rPr>
        <w:t xml:space="preserve"> y </w:t>
      </w:r>
      <w:proofErr w:type="spellStart"/>
      <w:r>
        <w:rPr>
          <w:sz w:val="20"/>
        </w:rPr>
        <w:t>reclamos</w:t>
      </w:r>
      <w:proofErr w:type="spellEnd"/>
    </w:p>
    <w:p w:rsidR="002E3115" w:rsidRDefault="00AA7AD9">
      <w:pPr>
        <w:pStyle w:val="Ttulo1"/>
        <w:numPr>
          <w:ilvl w:val="0"/>
          <w:numId w:val="12"/>
        </w:numPr>
        <w:tabs>
          <w:tab w:val="left" w:pos="858"/>
        </w:tabs>
        <w:spacing w:line="217" w:lineRule="exact"/>
        <w:ind w:left="857" w:hanging="334"/>
      </w:pPr>
      <w:r>
        <w:t>MEDIDAS DE SEGURIDAD</w:t>
      </w:r>
    </w:p>
    <w:p w:rsidR="002E3115" w:rsidRPr="00322B5D" w:rsidRDefault="00AA7AD9">
      <w:pPr>
        <w:pStyle w:val="Prrafodelista"/>
        <w:numPr>
          <w:ilvl w:val="0"/>
          <w:numId w:val="12"/>
        </w:numPr>
        <w:tabs>
          <w:tab w:val="left" w:pos="858"/>
        </w:tabs>
        <w:spacing w:line="216" w:lineRule="exact"/>
        <w:ind w:left="857" w:hanging="334"/>
        <w:rPr>
          <w:b/>
          <w:sz w:val="20"/>
          <w:lang w:val="es-CO"/>
        </w:rPr>
      </w:pPr>
      <w:r w:rsidRPr="00322B5D">
        <w:rPr>
          <w:b/>
          <w:sz w:val="20"/>
          <w:lang w:val="es-CO"/>
        </w:rPr>
        <w:t>PROCEDIMIENTO DE NOTIFICACIÓN, GESTIÓN Y RESPUESTA ANTE INCIDENCIAS</w:t>
      </w:r>
    </w:p>
    <w:p w:rsidR="002E3115" w:rsidRPr="00322B5D" w:rsidRDefault="00AA7AD9">
      <w:pPr>
        <w:pStyle w:val="Prrafodelista"/>
        <w:numPr>
          <w:ilvl w:val="0"/>
          <w:numId w:val="12"/>
        </w:numPr>
        <w:tabs>
          <w:tab w:val="left" w:pos="858"/>
        </w:tabs>
        <w:spacing w:line="216" w:lineRule="exact"/>
        <w:ind w:left="857" w:hanging="334"/>
        <w:rPr>
          <w:b/>
          <w:sz w:val="20"/>
          <w:lang w:val="es-CO"/>
        </w:rPr>
      </w:pPr>
      <w:r w:rsidRPr="00322B5D">
        <w:rPr>
          <w:b/>
          <w:sz w:val="20"/>
          <w:lang w:val="es-CO"/>
        </w:rPr>
        <w:t>ADMINISTRACIÓN DE RIESGOS ASOCIADOS AL TRATAMIENTO DE LOS DATOS</w:t>
      </w:r>
    </w:p>
    <w:p w:rsidR="002E3115" w:rsidRPr="00322B5D" w:rsidRDefault="00AA7AD9">
      <w:pPr>
        <w:pStyle w:val="Prrafodelista"/>
        <w:numPr>
          <w:ilvl w:val="0"/>
          <w:numId w:val="12"/>
        </w:numPr>
        <w:tabs>
          <w:tab w:val="left" w:pos="858"/>
        </w:tabs>
        <w:spacing w:line="216" w:lineRule="exact"/>
        <w:ind w:left="857" w:hanging="334"/>
        <w:rPr>
          <w:b/>
          <w:sz w:val="20"/>
          <w:lang w:val="es-CO"/>
        </w:rPr>
      </w:pPr>
      <w:r w:rsidRPr="00322B5D">
        <w:rPr>
          <w:b/>
          <w:sz w:val="20"/>
          <w:lang w:val="es-CO"/>
        </w:rPr>
        <w:t>ENTREGA DE DATOS PERSONALES A LAS AUTORIDADES</w:t>
      </w:r>
    </w:p>
    <w:p w:rsidR="002E3115" w:rsidRPr="00322B5D" w:rsidRDefault="00AA7AD9">
      <w:pPr>
        <w:pStyle w:val="Prrafodelista"/>
        <w:numPr>
          <w:ilvl w:val="0"/>
          <w:numId w:val="12"/>
        </w:numPr>
        <w:tabs>
          <w:tab w:val="left" w:pos="858"/>
        </w:tabs>
        <w:spacing w:line="216" w:lineRule="exact"/>
        <w:ind w:left="857" w:hanging="334"/>
        <w:rPr>
          <w:b/>
          <w:sz w:val="20"/>
          <w:lang w:val="es-CO"/>
        </w:rPr>
      </w:pPr>
      <w:r w:rsidRPr="00322B5D">
        <w:rPr>
          <w:b/>
          <w:sz w:val="20"/>
          <w:lang w:val="es-CO"/>
        </w:rPr>
        <w:t>TRANSFERENCIA DE DATOS A TERCEROS PAÍSES</w:t>
      </w:r>
    </w:p>
    <w:p w:rsidR="00677A59" w:rsidRPr="00677A59" w:rsidRDefault="00AA7AD9" w:rsidP="00677A59">
      <w:pPr>
        <w:pStyle w:val="Prrafodelista"/>
        <w:numPr>
          <w:ilvl w:val="0"/>
          <w:numId w:val="12"/>
        </w:numPr>
        <w:tabs>
          <w:tab w:val="left" w:pos="858"/>
        </w:tabs>
        <w:spacing w:line="216" w:lineRule="exact"/>
        <w:ind w:left="857" w:hanging="334"/>
        <w:rPr>
          <w:b/>
          <w:sz w:val="20"/>
        </w:rPr>
      </w:pPr>
      <w:r>
        <w:rPr>
          <w:b/>
          <w:sz w:val="20"/>
        </w:rPr>
        <w:t>TRATAMIENTO DE DATOS BIOMÉTRICOS</w:t>
      </w:r>
    </w:p>
    <w:p w:rsidR="00677A59" w:rsidRDefault="00677A59">
      <w:pPr>
        <w:pStyle w:val="Prrafodelista"/>
        <w:numPr>
          <w:ilvl w:val="0"/>
          <w:numId w:val="12"/>
        </w:numPr>
        <w:tabs>
          <w:tab w:val="left" w:pos="858"/>
        </w:tabs>
        <w:spacing w:line="216" w:lineRule="exact"/>
        <w:ind w:left="857" w:hanging="334"/>
        <w:rPr>
          <w:b/>
          <w:sz w:val="20"/>
        </w:rPr>
      </w:pPr>
      <w:r>
        <w:rPr>
          <w:b/>
          <w:sz w:val="20"/>
        </w:rPr>
        <w:t>COOKIES O WEB BUGS</w:t>
      </w:r>
    </w:p>
    <w:p w:rsidR="002E3115" w:rsidRPr="00322B5D" w:rsidRDefault="00AA7AD9">
      <w:pPr>
        <w:pStyle w:val="Prrafodelista"/>
        <w:numPr>
          <w:ilvl w:val="0"/>
          <w:numId w:val="12"/>
        </w:numPr>
        <w:tabs>
          <w:tab w:val="left" w:pos="858"/>
        </w:tabs>
        <w:spacing w:line="216" w:lineRule="exact"/>
        <w:ind w:left="857" w:hanging="334"/>
        <w:rPr>
          <w:b/>
          <w:sz w:val="20"/>
          <w:lang w:val="es-CO"/>
        </w:rPr>
      </w:pPr>
      <w:r w:rsidRPr="00322B5D">
        <w:rPr>
          <w:b/>
          <w:sz w:val="20"/>
          <w:lang w:val="es-CO"/>
        </w:rPr>
        <w:t>REGISTRO NACIONAL DE BASES DE DATOS - RNBD</w:t>
      </w:r>
    </w:p>
    <w:p w:rsidR="002E3115" w:rsidRPr="00322B5D" w:rsidRDefault="00AA7AD9">
      <w:pPr>
        <w:pStyle w:val="Prrafodelista"/>
        <w:numPr>
          <w:ilvl w:val="0"/>
          <w:numId w:val="12"/>
        </w:numPr>
        <w:tabs>
          <w:tab w:val="left" w:pos="858"/>
        </w:tabs>
        <w:spacing w:line="216" w:lineRule="exact"/>
        <w:ind w:left="857" w:hanging="334"/>
        <w:rPr>
          <w:b/>
          <w:sz w:val="20"/>
          <w:lang w:val="es-CO"/>
        </w:rPr>
      </w:pPr>
      <w:r w:rsidRPr="00322B5D">
        <w:rPr>
          <w:b/>
          <w:sz w:val="20"/>
          <w:lang w:val="es-CO"/>
        </w:rPr>
        <w:t>SEGURIDAD DE LA INFORMACIÓN Y DATOS PERSONALES</w:t>
      </w:r>
    </w:p>
    <w:p w:rsidR="002E3115" w:rsidRDefault="00AA7AD9">
      <w:pPr>
        <w:pStyle w:val="Prrafodelista"/>
        <w:numPr>
          <w:ilvl w:val="0"/>
          <w:numId w:val="12"/>
        </w:numPr>
        <w:tabs>
          <w:tab w:val="left" w:pos="858"/>
        </w:tabs>
        <w:spacing w:line="216" w:lineRule="exact"/>
        <w:ind w:left="857" w:hanging="334"/>
        <w:rPr>
          <w:b/>
          <w:sz w:val="20"/>
        </w:rPr>
      </w:pPr>
      <w:r>
        <w:rPr>
          <w:b/>
          <w:sz w:val="20"/>
        </w:rPr>
        <w:t>GESTIÓN DE DOCUMENTOS</w:t>
      </w:r>
    </w:p>
    <w:p w:rsidR="00F6450D" w:rsidRPr="00A508AA" w:rsidRDefault="00AA7AD9" w:rsidP="00F6450D">
      <w:pPr>
        <w:pStyle w:val="Prrafodelista"/>
        <w:numPr>
          <w:ilvl w:val="0"/>
          <w:numId w:val="12"/>
        </w:numPr>
        <w:tabs>
          <w:tab w:val="left" w:pos="858"/>
        </w:tabs>
        <w:spacing w:line="216" w:lineRule="exact"/>
        <w:ind w:left="857" w:hanging="334"/>
        <w:rPr>
          <w:sz w:val="20"/>
        </w:rPr>
      </w:pPr>
      <w:r>
        <w:rPr>
          <w:b/>
          <w:sz w:val="20"/>
        </w:rPr>
        <w:t>VIGENCIA</w:t>
      </w:r>
      <w:r w:rsidR="00F6450D">
        <w:rPr>
          <w:b/>
          <w:sz w:val="20"/>
        </w:rPr>
        <w:t>.</w:t>
      </w:r>
    </w:p>
    <w:p w:rsidR="00A508AA" w:rsidRPr="00A508AA" w:rsidRDefault="00A508AA" w:rsidP="00F6450D">
      <w:pPr>
        <w:pStyle w:val="Prrafodelista"/>
        <w:numPr>
          <w:ilvl w:val="0"/>
          <w:numId w:val="12"/>
        </w:numPr>
        <w:tabs>
          <w:tab w:val="left" w:pos="858"/>
        </w:tabs>
        <w:spacing w:line="216" w:lineRule="exact"/>
        <w:ind w:left="857" w:hanging="334"/>
        <w:rPr>
          <w:sz w:val="20"/>
        </w:rPr>
      </w:pPr>
      <w:r>
        <w:rPr>
          <w:b/>
          <w:sz w:val="20"/>
        </w:rPr>
        <w:t>APENDICE.</w:t>
      </w:r>
    </w:p>
    <w:p w:rsidR="00A508AA" w:rsidRPr="00A508AA" w:rsidRDefault="00A508AA" w:rsidP="00F6450D">
      <w:pPr>
        <w:pStyle w:val="Prrafodelista"/>
        <w:numPr>
          <w:ilvl w:val="0"/>
          <w:numId w:val="12"/>
        </w:numPr>
        <w:tabs>
          <w:tab w:val="left" w:pos="858"/>
        </w:tabs>
        <w:spacing w:line="216" w:lineRule="exact"/>
        <w:ind w:left="857" w:hanging="334"/>
        <w:rPr>
          <w:sz w:val="20"/>
          <w:lang w:val="es-CO"/>
        </w:rPr>
      </w:pPr>
      <w:r w:rsidRPr="00A508AA">
        <w:rPr>
          <w:b/>
          <w:sz w:val="20"/>
          <w:lang w:val="es-CO"/>
        </w:rPr>
        <w:t>ELABORACION Y APROBACION DEL DOCUMENTOS.</w:t>
      </w:r>
    </w:p>
    <w:p w:rsidR="00A508AA" w:rsidRPr="00A508AA" w:rsidRDefault="00A508AA" w:rsidP="00F6450D">
      <w:pPr>
        <w:pStyle w:val="Prrafodelista"/>
        <w:numPr>
          <w:ilvl w:val="0"/>
          <w:numId w:val="12"/>
        </w:numPr>
        <w:tabs>
          <w:tab w:val="left" w:pos="858"/>
        </w:tabs>
        <w:spacing w:line="216" w:lineRule="exact"/>
        <w:ind w:left="857" w:hanging="334"/>
        <w:rPr>
          <w:sz w:val="20"/>
          <w:lang w:val="es-CO"/>
        </w:rPr>
      </w:pPr>
      <w:r>
        <w:rPr>
          <w:b/>
          <w:sz w:val="20"/>
          <w:lang w:val="es-CO"/>
        </w:rPr>
        <w:t>HISTORICO DEL DOCUMENTO</w:t>
      </w:r>
    </w:p>
    <w:p w:rsidR="00F6450D" w:rsidRPr="00A508AA" w:rsidRDefault="00F6450D" w:rsidP="00F6450D">
      <w:pPr>
        <w:tabs>
          <w:tab w:val="left" w:pos="858"/>
        </w:tabs>
        <w:spacing w:line="216" w:lineRule="exact"/>
        <w:rPr>
          <w:sz w:val="20"/>
          <w:lang w:val="es-CO"/>
        </w:rPr>
      </w:pPr>
    </w:p>
    <w:p w:rsidR="00F6450D" w:rsidRPr="00A508AA" w:rsidRDefault="00F6450D" w:rsidP="00F6450D">
      <w:pPr>
        <w:tabs>
          <w:tab w:val="left" w:pos="858"/>
        </w:tabs>
        <w:spacing w:line="216" w:lineRule="exact"/>
        <w:rPr>
          <w:sz w:val="20"/>
          <w:lang w:val="es-CO"/>
        </w:rPr>
        <w:sectPr w:rsidR="00F6450D" w:rsidRPr="00A508AA">
          <w:pgSz w:w="11910" w:h="16840"/>
          <w:pgMar w:top="1200" w:right="160" w:bottom="680" w:left="160" w:header="298" w:footer="416" w:gutter="0"/>
          <w:cols w:space="720"/>
        </w:sectPr>
      </w:pPr>
    </w:p>
    <w:p w:rsidR="002E3115" w:rsidRPr="00A508AA" w:rsidRDefault="002E3115">
      <w:pPr>
        <w:pStyle w:val="Textoindependiente"/>
        <w:rPr>
          <w:b/>
          <w:lang w:val="es-CO"/>
        </w:rPr>
      </w:pPr>
    </w:p>
    <w:p w:rsidR="002E3115" w:rsidRPr="00A508AA" w:rsidRDefault="002E3115">
      <w:pPr>
        <w:pStyle w:val="Textoindependiente"/>
        <w:rPr>
          <w:b/>
          <w:lang w:val="es-CO"/>
        </w:rPr>
      </w:pPr>
    </w:p>
    <w:p w:rsidR="002E3115" w:rsidRDefault="002E3115">
      <w:pPr>
        <w:pStyle w:val="Textoindependiente"/>
        <w:spacing w:before="7"/>
        <w:rPr>
          <w:b/>
          <w:sz w:val="23"/>
          <w:lang w:val="es-CO"/>
        </w:rPr>
      </w:pPr>
    </w:p>
    <w:p w:rsidR="00792299" w:rsidRPr="00A508AA" w:rsidRDefault="00792299">
      <w:pPr>
        <w:pStyle w:val="Textoindependiente"/>
        <w:spacing w:before="7"/>
        <w:rPr>
          <w:b/>
          <w:sz w:val="23"/>
          <w:lang w:val="es-CO"/>
        </w:rPr>
      </w:pPr>
    </w:p>
    <w:p w:rsidR="002E3115" w:rsidRPr="00792299" w:rsidRDefault="00AA7AD9" w:rsidP="00792299">
      <w:pPr>
        <w:pStyle w:val="Prrafodelista"/>
        <w:numPr>
          <w:ilvl w:val="0"/>
          <w:numId w:val="11"/>
        </w:numPr>
        <w:tabs>
          <w:tab w:val="left" w:pos="746"/>
        </w:tabs>
        <w:spacing w:before="94"/>
        <w:ind w:hanging="222"/>
        <w:rPr>
          <w:b/>
          <w:sz w:val="20"/>
          <w:lang w:val="es-CO"/>
        </w:rPr>
      </w:pPr>
      <w:r w:rsidRPr="00792299">
        <w:rPr>
          <w:b/>
          <w:sz w:val="20"/>
          <w:lang w:val="es-CO"/>
        </w:rPr>
        <w:t>BASE LEGAL Y ÁMBITO DE APLICACIÓN</w:t>
      </w:r>
    </w:p>
    <w:p w:rsidR="002E3115" w:rsidRPr="00322B5D" w:rsidRDefault="002E3115">
      <w:pPr>
        <w:pStyle w:val="Textoindependiente"/>
        <w:rPr>
          <w:b/>
          <w:sz w:val="22"/>
          <w:lang w:val="es-CO"/>
        </w:rPr>
      </w:pPr>
    </w:p>
    <w:p w:rsidR="002E3115" w:rsidRPr="00322B5D" w:rsidRDefault="00AA7AD9">
      <w:pPr>
        <w:pStyle w:val="Textoindependiente"/>
        <w:spacing w:before="142" w:line="225" w:lineRule="auto"/>
        <w:ind w:left="523" w:right="509"/>
        <w:jc w:val="both"/>
        <w:rPr>
          <w:lang w:val="es-CO"/>
        </w:rPr>
      </w:pPr>
      <w:r w:rsidRPr="00322B5D">
        <w:rPr>
          <w:lang w:val="es-CO"/>
        </w:rPr>
        <w:t>La política de tratamiento de la información se desarrolla en cumplimiento de los artículos 15 y 20 dela Constitución Política; de los artículos 17 literal k) y 18 literal f) de la Ley Estatutaria 1581 de 2012</w:t>
      </w:r>
      <w:r w:rsidR="00013139" w:rsidRPr="00322B5D">
        <w:rPr>
          <w:lang w:val="es-CO"/>
        </w:rPr>
        <w:t>, por</w:t>
      </w:r>
      <w:r w:rsidRPr="00322B5D">
        <w:rPr>
          <w:lang w:val="es-CO"/>
        </w:rPr>
        <w:t xml:space="preserve"> la cual se dictan disposiciones generales para la Protección de Datos Personales (LEPD); del </w:t>
      </w:r>
      <w:r w:rsidR="00013139" w:rsidRPr="00322B5D">
        <w:rPr>
          <w:lang w:val="es-CO"/>
        </w:rPr>
        <w:t>artículo</w:t>
      </w:r>
      <w:r w:rsidRPr="00322B5D">
        <w:rPr>
          <w:lang w:val="es-CO"/>
        </w:rPr>
        <w:t xml:space="preserve"> 2.2.2.25.1.1 sección 1 capitulo 25del Decreto 1074de 2015, por el cual se reglamenta parcialmente la Ley 1581 de 2012 (Articulo 13 del Decreto 1377 de 2013).</w:t>
      </w:r>
    </w:p>
    <w:p w:rsidR="002E3115" w:rsidRPr="00322B5D" w:rsidRDefault="00AA7AD9">
      <w:pPr>
        <w:pStyle w:val="Textoindependiente"/>
        <w:spacing w:line="225" w:lineRule="auto"/>
        <w:ind w:left="523" w:right="324"/>
        <w:rPr>
          <w:lang w:val="es-CO"/>
        </w:rPr>
      </w:pPr>
      <w:r w:rsidRPr="00322B5D">
        <w:rPr>
          <w:lang w:val="es-CO"/>
        </w:rPr>
        <w:t>Esta política será aplicable a todos los datos personales registrados en bases de datos que sean</w:t>
      </w:r>
      <w:r w:rsidR="00013139">
        <w:rPr>
          <w:lang w:val="es-CO"/>
        </w:rPr>
        <w:t xml:space="preserve"> </w:t>
      </w:r>
      <w:r w:rsidRPr="00322B5D">
        <w:rPr>
          <w:lang w:val="es-CO"/>
        </w:rPr>
        <w:t>objeto de tratamiento por el responsable del tratamiento.</w:t>
      </w:r>
    </w:p>
    <w:p w:rsidR="002E3115" w:rsidRPr="00322B5D" w:rsidRDefault="002E3115">
      <w:pPr>
        <w:pStyle w:val="Textoindependiente"/>
        <w:rPr>
          <w:sz w:val="22"/>
          <w:lang w:val="es-CO"/>
        </w:rPr>
      </w:pPr>
    </w:p>
    <w:p w:rsidR="002E3115" w:rsidRPr="00322B5D" w:rsidRDefault="00AA7AD9">
      <w:pPr>
        <w:pStyle w:val="Ttulo1"/>
        <w:spacing w:before="137"/>
        <w:ind w:left="523" w:firstLine="0"/>
        <w:rPr>
          <w:lang w:val="es-CO"/>
        </w:rPr>
      </w:pPr>
      <w:r w:rsidRPr="00322B5D">
        <w:rPr>
          <w:lang w:val="es-CO"/>
        </w:rPr>
        <w:t>1.1 Alcance</w:t>
      </w:r>
    </w:p>
    <w:p w:rsidR="002E3115" w:rsidRPr="00322B5D" w:rsidRDefault="002E3115">
      <w:pPr>
        <w:pStyle w:val="Textoindependiente"/>
        <w:rPr>
          <w:b/>
          <w:sz w:val="22"/>
          <w:lang w:val="es-CO"/>
        </w:rPr>
      </w:pPr>
    </w:p>
    <w:p w:rsidR="002E3115" w:rsidRPr="00322B5D" w:rsidRDefault="00AA7AD9">
      <w:pPr>
        <w:pStyle w:val="Textoindependiente"/>
        <w:spacing w:before="142" w:line="225" w:lineRule="auto"/>
        <w:ind w:left="523" w:right="520"/>
        <w:jc w:val="both"/>
        <w:rPr>
          <w:lang w:val="es-CO"/>
        </w:rPr>
      </w:pPr>
      <w:r w:rsidRPr="00322B5D">
        <w:rPr>
          <w:lang w:val="es-CO"/>
        </w:rPr>
        <w:t xml:space="preserve">El presente documento aplicará para todos aquellos datos personales o de cualquier otro tipo de información que sea utilizada o repose en las bases de datos y </w:t>
      </w:r>
      <w:r w:rsidR="00322B5D">
        <w:rPr>
          <w:lang w:val="es-CO"/>
        </w:rPr>
        <w:t xml:space="preserve">archivos de </w:t>
      </w:r>
      <w:r w:rsidR="00E73A56">
        <w:rPr>
          <w:rFonts w:ascii="Arial Narrow" w:eastAsia="Times New Roman" w:hAnsi="Arial Narrow" w:cs="Times New Roman"/>
          <w:b/>
          <w:lang w:val="es-ES_tradnl" w:eastAsia="es-ES"/>
        </w:rPr>
        <w:t>INFOVITAL GRUPO EMPRESARIAL ( ALERTA MÉDICA Y ALERTA PETS)</w:t>
      </w:r>
      <w:r w:rsidR="00E73A56" w:rsidRPr="00322B5D">
        <w:rPr>
          <w:lang w:val="es-CO"/>
        </w:rPr>
        <w:t>,</w:t>
      </w:r>
      <w:r w:rsidRPr="00322B5D">
        <w:rPr>
          <w:lang w:val="es-CO"/>
        </w:rPr>
        <w:t>, respetando los criterios para la obtención, recolección, uso, tratamiento, procesamiento, intercambio, transferencia y transmisión de datos personales, y fij</w:t>
      </w:r>
      <w:r w:rsidR="00322B5D">
        <w:rPr>
          <w:lang w:val="es-CO"/>
        </w:rPr>
        <w:t xml:space="preserve">ar las responsabilidades de </w:t>
      </w:r>
      <w:r w:rsidR="00E73A56">
        <w:rPr>
          <w:rFonts w:ascii="Arial Narrow" w:eastAsia="Times New Roman" w:hAnsi="Arial Narrow" w:cs="Times New Roman"/>
          <w:b/>
          <w:lang w:val="es-ES_tradnl" w:eastAsia="es-ES"/>
        </w:rPr>
        <w:t>INFOVITAL GRUPO EMPRESARIAL ( ALERTA MÉDICA Y ALERTA PETS)</w:t>
      </w:r>
      <w:r w:rsidR="00E73A56" w:rsidRPr="00322B5D">
        <w:rPr>
          <w:lang w:val="es-CO"/>
        </w:rPr>
        <w:t>,</w:t>
      </w:r>
      <w:r w:rsidRPr="00322B5D">
        <w:rPr>
          <w:lang w:val="es-CO"/>
        </w:rPr>
        <w:t>y de sus empleados en el manejo y tratamiento de los datos personales que reposen en sus bases de datos y archivos.</w:t>
      </w:r>
    </w:p>
    <w:p w:rsidR="002E3115" w:rsidRPr="00322B5D" w:rsidRDefault="002E3115">
      <w:pPr>
        <w:pStyle w:val="Textoindependiente"/>
        <w:rPr>
          <w:sz w:val="22"/>
          <w:lang w:val="es-CO"/>
        </w:rPr>
      </w:pPr>
    </w:p>
    <w:p w:rsidR="002E3115" w:rsidRDefault="00AA7AD9">
      <w:pPr>
        <w:pStyle w:val="Ttulo1"/>
        <w:numPr>
          <w:ilvl w:val="1"/>
          <w:numId w:val="10"/>
        </w:numPr>
        <w:tabs>
          <w:tab w:val="left" w:pos="913"/>
        </w:tabs>
        <w:spacing w:before="137"/>
        <w:ind w:hanging="389"/>
        <w:jc w:val="both"/>
      </w:pPr>
      <w:proofErr w:type="spellStart"/>
      <w:r>
        <w:t>Normatividad</w:t>
      </w:r>
      <w:proofErr w:type="spellEnd"/>
      <w:r>
        <w:t xml:space="preserve"> </w:t>
      </w:r>
      <w:proofErr w:type="spellStart"/>
      <w:r>
        <w:t>Aplicable</w:t>
      </w:r>
      <w:proofErr w:type="spellEnd"/>
    </w:p>
    <w:p w:rsidR="002E3115" w:rsidRDefault="00AA7AD9">
      <w:pPr>
        <w:pStyle w:val="Prrafodelista"/>
        <w:numPr>
          <w:ilvl w:val="2"/>
          <w:numId w:val="10"/>
        </w:numPr>
        <w:tabs>
          <w:tab w:val="left" w:pos="1034"/>
        </w:tabs>
        <w:spacing w:before="184" w:line="223" w:lineRule="exact"/>
        <w:ind w:hanging="175"/>
        <w:rPr>
          <w:sz w:val="20"/>
        </w:rPr>
      </w:pPr>
      <w:proofErr w:type="spellStart"/>
      <w:r>
        <w:rPr>
          <w:sz w:val="20"/>
        </w:rPr>
        <w:t>Constitución</w:t>
      </w:r>
      <w:proofErr w:type="spellEnd"/>
      <w:r>
        <w:rPr>
          <w:sz w:val="20"/>
        </w:rPr>
        <w:t xml:space="preserve"> </w:t>
      </w:r>
      <w:proofErr w:type="spellStart"/>
      <w:r>
        <w:rPr>
          <w:sz w:val="20"/>
        </w:rPr>
        <w:t>Política</w:t>
      </w:r>
      <w:proofErr w:type="spellEnd"/>
      <w:r>
        <w:rPr>
          <w:sz w:val="20"/>
        </w:rPr>
        <w:t xml:space="preserve"> de Colombia</w:t>
      </w:r>
    </w:p>
    <w:p w:rsidR="002E3115" w:rsidRDefault="00AA7AD9">
      <w:pPr>
        <w:pStyle w:val="Prrafodelista"/>
        <w:numPr>
          <w:ilvl w:val="2"/>
          <w:numId w:val="10"/>
        </w:numPr>
        <w:tabs>
          <w:tab w:val="left" w:pos="1034"/>
        </w:tabs>
        <w:spacing w:line="216" w:lineRule="exact"/>
        <w:ind w:hanging="175"/>
        <w:rPr>
          <w:sz w:val="20"/>
        </w:rPr>
      </w:pPr>
      <w:r>
        <w:rPr>
          <w:sz w:val="20"/>
        </w:rPr>
        <w:t>Ley 1581 de 2012</w:t>
      </w:r>
    </w:p>
    <w:p w:rsidR="002E3115" w:rsidRPr="00322B5D" w:rsidRDefault="00AA7AD9">
      <w:pPr>
        <w:pStyle w:val="Prrafodelista"/>
        <w:numPr>
          <w:ilvl w:val="2"/>
          <w:numId w:val="10"/>
        </w:numPr>
        <w:tabs>
          <w:tab w:val="left" w:pos="1034"/>
        </w:tabs>
        <w:spacing w:line="216" w:lineRule="exact"/>
        <w:ind w:hanging="175"/>
        <w:rPr>
          <w:sz w:val="20"/>
          <w:lang w:val="es-CO"/>
        </w:rPr>
      </w:pPr>
      <w:r w:rsidRPr="00322B5D">
        <w:rPr>
          <w:sz w:val="20"/>
          <w:lang w:val="es-CO"/>
        </w:rPr>
        <w:t>Decreto 1074 de 2015 Capitulo 25 y Capitulo 26 compilatorios de los decretos:</w:t>
      </w:r>
    </w:p>
    <w:p w:rsidR="002E3115" w:rsidRDefault="00AA7AD9">
      <w:pPr>
        <w:pStyle w:val="Prrafodelista"/>
        <w:numPr>
          <w:ilvl w:val="3"/>
          <w:numId w:val="10"/>
        </w:numPr>
        <w:tabs>
          <w:tab w:val="left" w:pos="1545"/>
        </w:tabs>
        <w:spacing w:line="216" w:lineRule="exact"/>
        <w:rPr>
          <w:sz w:val="20"/>
        </w:rPr>
      </w:pPr>
      <w:proofErr w:type="spellStart"/>
      <w:r>
        <w:rPr>
          <w:sz w:val="20"/>
        </w:rPr>
        <w:t>Decreto</w:t>
      </w:r>
      <w:proofErr w:type="spellEnd"/>
      <w:r>
        <w:rPr>
          <w:sz w:val="20"/>
        </w:rPr>
        <w:t xml:space="preserve"> 1377 de 2013</w:t>
      </w:r>
    </w:p>
    <w:p w:rsidR="002E3115" w:rsidRDefault="00AA7AD9">
      <w:pPr>
        <w:pStyle w:val="Prrafodelista"/>
        <w:numPr>
          <w:ilvl w:val="3"/>
          <w:numId w:val="10"/>
        </w:numPr>
        <w:tabs>
          <w:tab w:val="left" w:pos="1545"/>
        </w:tabs>
        <w:spacing w:line="216" w:lineRule="exact"/>
        <w:rPr>
          <w:sz w:val="20"/>
        </w:rPr>
      </w:pPr>
      <w:proofErr w:type="spellStart"/>
      <w:r>
        <w:rPr>
          <w:sz w:val="20"/>
        </w:rPr>
        <w:t>Decreto</w:t>
      </w:r>
      <w:proofErr w:type="spellEnd"/>
      <w:r>
        <w:rPr>
          <w:sz w:val="20"/>
        </w:rPr>
        <w:t xml:space="preserve"> 886 de 2014</w:t>
      </w:r>
    </w:p>
    <w:p w:rsidR="002E3115" w:rsidRDefault="00AA7AD9">
      <w:pPr>
        <w:pStyle w:val="Prrafodelista"/>
        <w:numPr>
          <w:ilvl w:val="2"/>
          <w:numId w:val="10"/>
        </w:numPr>
        <w:tabs>
          <w:tab w:val="left" w:pos="1034"/>
        </w:tabs>
        <w:spacing w:line="223" w:lineRule="exact"/>
        <w:ind w:hanging="175"/>
        <w:rPr>
          <w:sz w:val="20"/>
        </w:rPr>
      </w:pPr>
      <w:r>
        <w:rPr>
          <w:sz w:val="20"/>
        </w:rPr>
        <w:t xml:space="preserve">Circular 01 del 08 de </w:t>
      </w:r>
      <w:proofErr w:type="spellStart"/>
      <w:r>
        <w:rPr>
          <w:sz w:val="20"/>
        </w:rPr>
        <w:t>noviembre</w:t>
      </w:r>
      <w:proofErr w:type="spellEnd"/>
      <w:r>
        <w:rPr>
          <w:sz w:val="20"/>
        </w:rPr>
        <w:t xml:space="preserve"> 2016</w:t>
      </w:r>
    </w:p>
    <w:p w:rsidR="002E3115" w:rsidRDefault="002E3115">
      <w:pPr>
        <w:pStyle w:val="Textoindependiente"/>
        <w:rPr>
          <w:sz w:val="22"/>
        </w:rPr>
      </w:pPr>
    </w:p>
    <w:p w:rsidR="002E3115" w:rsidRDefault="00AA7AD9">
      <w:pPr>
        <w:pStyle w:val="Ttulo1"/>
        <w:numPr>
          <w:ilvl w:val="0"/>
          <w:numId w:val="11"/>
        </w:numPr>
        <w:tabs>
          <w:tab w:val="left" w:pos="746"/>
        </w:tabs>
        <w:spacing w:before="151"/>
        <w:ind w:hanging="222"/>
        <w:jc w:val="both"/>
      </w:pPr>
      <w:r>
        <w:t>DEFINICIONES</w:t>
      </w:r>
    </w:p>
    <w:p w:rsidR="002E3115" w:rsidRDefault="002E3115">
      <w:pPr>
        <w:pStyle w:val="Textoindependiente"/>
        <w:rPr>
          <w:b/>
          <w:sz w:val="22"/>
        </w:rPr>
      </w:pPr>
    </w:p>
    <w:p w:rsidR="002E3115" w:rsidRPr="00322B5D" w:rsidRDefault="00AA7AD9">
      <w:pPr>
        <w:pStyle w:val="Textoindependiente"/>
        <w:spacing w:before="142" w:line="225" w:lineRule="auto"/>
        <w:ind w:left="523" w:right="568"/>
        <w:rPr>
          <w:lang w:val="es-CO"/>
        </w:rPr>
      </w:pPr>
      <w:r w:rsidRPr="00322B5D">
        <w:rPr>
          <w:lang w:val="es-CO"/>
        </w:rPr>
        <w:t>Las siguientes definiciones se encuentran establecidas en el artículo 3 de la LEPD y artículo 2.2.2.25.1.3 sección 1 Capitulo 25 del decreto 1074 de 2015 (Artículo 3 del decreto 1377 de 2013).</w:t>
      </w:r>
    </w:p>
    <w:p w:rsidR="002E3115" w:rsidRPr="00322B5D" w:rsidRDefault="002E3115">
      <w:pPr>
        <w:pStyle w:val="Textoindependiente"/>
        <w:rPr>
          <w:sz w:val="22"/>
          <w:lang w:val="es-CO"/>
        </w:rPr>
      </w:pPr>
    </w:p>
    <w:p w:rsidR="002E3115" w:rsidRDefault="00AA7AD9">
      <w:pPr>
        <w:pStyle w:val="Ttulo1"/>
        <w:numPr>
          <w:ilvl w:val="1"/>
          <w:numId w:val="11"/>
        </w:numPr>
        <w:tabs>
          <w:tab w:val="left" w:pos="913"/>
        </w:tabs>
        <w:spacing w:before="138"/>
        <w:ind w:hanging="389"/>
        <w:jc w:val="both"/>
      </w:pPr>
      <w:proofErr w:type="spellStart"/>
      <w:r>
        <w:t>Autorización</w:t>
      </w:r>
      <w:proofErr w:type="spellEnd"/>
    </w:p>
    <w:p w:rsidR="002E3115" w:rsidRDefault="002E3115">
      <w:pPr>
        <w:pStyle w:val="Textoindependiente"/>
        <w:rPr>
          <w:b/>
          <w:sz w:val="22"/>
        </w:rPr>
      </w:pPr>
    </w:p>
    <w:p w:rsidR="002E3115" w:rsidRPr="00322B5D" w:rsidRDefault="00AA7AD9">
      <w:pPr>
        <w:pStyle w:val="Textoindependiente"/>
        <w:spacing w:before="130"/>
        <w:ind w:left="523"/>
        <w:jc w:val="both"/>
        <w:rPr>
          <w:lang w:val="es-CO"/>
        </w:rPr>
      </w:pPr>
      <w:r w:rsidRPr="00322B5D">
        <w:rPr>
          <w:lang w:val="es-CO"/>
        </w:rPr>
        <w:t>Consentimiento previo, expreso e informado del Titular para llevar a cabo el tratamiento de datos personales.</w:t>
      </w:r>
    </w:p>
    <w:p w:rsidR="002E3115" w:rsidRPr="00322B5D" w:rsidRDefault="002E3115">
      <w:pPr>
        <w:pStyle w:val="Textoindependiente"/>
        <w:rPr>
          <w:sz w:val="22"/>
          <w:lang w:val="es-CO"/>
        </w:rPr>
      </w:pPr>
    </w:p>
    <w:p w:rsidR="002E3115" w:rsidRDefault="00AA7AD9">
      <w:pPr>
        <w:pStyle w:val="Ttulo1"/>
        <w:numPr>
          <w:ilvl w:val="1"/>
          <w:numId w:val="11"/>
        </w:numPr>
        <w:tabs>
          <w:tab w:val="left" w:pos="913"/>
        </w:tabs>
        <w:spacing w:before="136"/>
        <w:ind w:hanging="389"/>
        <w:jc w:val="both"/>
      </w:pPr>
      <w:r>
        <w:t xml:space="preserve">Base de </w:t>
      </w:r>
      <w:proofErr w:type="spellStart"/>
      <w:r>
        <w:t>Datos</w:t>
      </w:r>
      <w:proofErr w:type="spellEnd"/>
    </w:p>
    <w:p w:rsidR="002E3115" w:rsidRDefault="002E3115">
      <w:pPr>
        <w:pStyle w:val="Textoindependiente"/>
        <w:rPr>
          <w:b/>
          <w:sz w:val="22"/>
        </w:rPr>
      </w:pPr>
    </w:p>
    <w:p w:rsidR="002E3115" w:rsidRPr="00322B5D" w:rsidRDefault="00AA7AD9">
      <w:pPr>
        <w:pStyle w:val="Textoindependiente"/>
        <w:spacing w:before="130"/>
        <w:ind w:left="523"/>
        <w:jc w:val="both"/>
        <w:rPr>
          <w:lang w:val="es-CO"/>
        </w:rPr>
      </w:pPr>
      <w:r w:rsidRPr="00322B5D">
        <w:rPr>
          <w:lang w:val="es-CO"/>
        </w:rPr>
        <w:t>Conjunto organizado de datos personales que sea objeto de tratamiento.</w:t>
      </w:r>
    </w:p>
    <w:p w:rsidR="002E3115" w:rsidRPr="00322B5D" w:rsidRDefault="002E3115">
      <w:pPr>
        <w:pStyle w:val="Textoindependiente"/>
        <w:rPr>
          <w:sz w:val="22"/>
          <w:lang w:val="es-CO"/>
        </w:rPr>
      </w:pPr>
    </w:p>
    <w:p w:rsidR="002E3115" w:rsidRDefault="00AA7AD9">
      <w:pPr>
        <w:pStyle w:val="Ttulo1"/>
        <w:numPr>
          <w:ilvl w:val="1"/>
          <w:numId w:val="11"/>
        </w:numPr>
        <w:tabs>
          <w:tab w:val="left" w:pos="913"/>
        </w:tabs>
        <w:spacing w:before="136"/>
        <w:ind w:hanging="389"/>
        <w:jc w:val="both"/>
      </w:pPr>
      <w:proofErr w:type="spellStart"/>
      <w:r>
        <w:t>Dato</w:t>
      </w:r>
      <w:proofErr w:type="spellEnd"/>
      <w:r>
        <w:t xml:space="preserve"> Personal</w:t>
      </w:r>
    </w:p>
    <w:p w:rsidR="002E3115" w:rsidRDefault="002E3115">
      <w:pPr>
        <w:pStyle w:val="Textoindependiente"/>
        <w:rPr>
          <w:b/>
          <w:sz w:val="22"/>
        </w:rPr>
      </w:pPr>
    </w:p>
    <w:p w:rsidR="002E3115" w:rsidRPr="00322B5D" w:rsidRDefault="00AA7AD9">
      <w:pPr>
        <w:pStyle w:val="Textoindependiente"/>
        <w:spacing w:before="142" w:line="225" w:lineRule="auto"/>
        <w:ind w:left="523" w:right="568"/>
        <w:rPr>
          <w:lang w:val="es-CO"/>
        </w:rPr>
      </w:pPr>
      <w:r w:rsidRPr="00322B5D">
        <w:rPr>
          <w:lang w:val="es-CO"/>
        </w:rPr>
        <w:t>Cualquier información vinculada o que pueda asociarse a una o varias personas naturales determinadas o determinables.</w:t>
      </w:r>
    </w:p>
    <w:p w:rsidR="002E3115" w:rsidRPr="00322B5D" w:rsidRDefault="002E3115">
      <w:pPr>
        <w:pStyle w:val="Textoindependiente"/>
        <w:rPr>
          <w:sz w:val="22"/>
          <w:lang w:val="es-CO"/>
        </w:rPr>
      </w:pPr>
    </w:p>
    <w:p w:rsidR="002E3115" w:rsidRDefault="00AA7AD9">
      <w:pPr>
        <w:pStyle w:val="Ttulo1"/>
        <w:numPr>
          <w:ilvl w:val="1"/>
          <w:numId w:val="11"/>
        </w:numPr>
        <w:tabs>
          <w:tab w:val="left" w:pos="913"/>
        </w:tabs>
        <w:spacing w:before="138"/>
        <w:ind w:hanging="389"/>
      </w:pPr>
      <w:proofErr w:type="spellStart"/>
      <w:r>
        <w:t>Dato</w:t>
      </w:r>
      <w:proofErr w:type="spellEnd"/>
      <w:r>
        <w:t xml:space="preserve"> </w:t>
      </w:r>
      <w:proofErr w:type="spellStart"/>
      <w:r>
        <w:t>Público</w:t>
      </w:r>
      <w:proofErr w:type="spellEnd"/>
    </w:p>
    <w:p w:rsidR="002E3115" w:rsidRDefault="002E3115">
      <w:pPr>
        <w:pStyle w:val="Textoindependiente"/>
        <w:rPr>
          <w:b/>
          <w:sz w:val="22"/>
        </w:rPr>
      </w:pPr>
    </w:p>
    <w:p w:rsidR="002E3115" w:rsidRPr="00322B5D" w:rsidRDefault="00AA7AD9">
      <w:pPr>
        <w:pStyle w:val="Textoindependiente"/>
        <w:spacing w:before="142" w:line="225" w:lineRule="auto"/>
        <w:ind w:left="523" w:right="520"/>
        <w:jc w:val="both"/>
        <w:rPr>
          <w:lang w:val="es-CO"/>
        </w:rPr>
      </w:pPr>
      <w:r w:rsidRPr="00322B5D">
        <w:rPr>
          <w:lang w:val="es-CO"/>
        </w:rPr>
        <w:t>Es el dato que no sea semiprivado, privado o sensible. Son considerados datos públicos, entre otros, los datos relativos al estado civil de las personas, a su profesión u oficio y a su calidad de comerciante o del servidor público. Por su naturaleza, los datos públicos pueden estar contenidos, entre otros, en registros públicos, documentos públicos,</w:t>
      </w:r>
      <w:r w:rsidRPr="00322B5D">
        <w:rPr>
          <w:spacing w:val="33"/>
          <w:lang w:val="es-CO"/>
        </w:rPr>
        <w:t xml:space="preserve"> </w:t>
      </w:r>
      <w:r w:rsidRPr="00322B5D">
        <w:rPr>
          <w:lang w:val="es-CO"/>
        </w:rPr>
        <w:t>gacetas</w:t>
      </w:r>
      <w:r w:rsidRPr="00322B5D">
        <w:rPr>
          <w:spacing w:val="33"/>
          <w:lang w:val="es-CO"/>
        </w:rPr>
        <w:t xml:space="preserve"> </w:t>
      </w:r>
      <w:r w:rsidRPr="00322B5D">
        <w:rPr>
          <w:lang w:val="es-CO"/>
        </w:rPr>
        <w:t>y</w:t>
      </w:r>
      <w:r w:rsidRPr="00322B5D">
        <w:rPr>
          <w:spacing w:val="33"/>
          <w:lang w:val="es-CO"/>
        </w:rPr>
        <w:t xml:space="preserve"> </w:t>
      </w:r>
      <w:r w:rsidRPr="00322B5D">
        <w:rPr>
          <w:lang w:val="es-CO"/>
        </w:rPr>
        <w:t>boletines</w:t>
      </w:r>
      <w:r w:rsidRPr="00322B5D">
        <w:rPr>
          <w:spacing w:val="33"/>
          <w:lang w:val="es-CO"/>
        </w:rPr>
        <w:t xml:space="preserve"> </w:t>
      </w:r>
      <w:r w:rsidRPr="00322B5D">
        <w:rPr>
          <w:lang w:val="es-CO"/>
        </w:rPr>
        <w:t>oficiales,</w:t>
      </w:r>
      <w:r w:rsidRPr="00322B5D">
        <w:rPr>
          <w:spacing w:val="33"/>
          <w:lang w:val="es-CO"/>
        </w:rPr>
        <w:t xml:space="preserve"> </w:t>
      </w:r>
      <w:r w:rsidRPr="00322B5D">
        <w:rPr>
          <w:lang w:val="es-CO"/>
        </w:rPr>
        <w:t>sentencias</w:t>
      </w:r>
      <w:r w:rsidRPr="00322B5D">
        <w:rPr>
          <w:spacing w:val="33"/>
          <w:lang w:val="es-CO"/>
        </w:rPr>
        <w:t xml:space="preserve"> </w:t>
      </w:r>
      <w:r w:rsidRPr="00322B5D">
        <w:rPr>
          <w:lang w:val="es-CO"/>
        </w:rPr>
        <w:t>judiciales</w:t>
      </w:r>
      <w:r w:rsidRPr="00322B5D">
        <w:rPr>
          <w:spacing w:val="33"/>
          <w:lang w:val="es-CO"/>
        </w:rPr>
        <w:t xml:space="preserve"> </w:t>
      </w:r>
      <w:r w:rsidRPr="00322B5D">
        <w:rPr>
          <w:lang w:val="es-CO"/>
        </w:rPr>
        <w:t>debidamente</w:t>
      </w:r>
      <w:r w:rsidRPr="00322B5D">
        <w:rPr>
          <w:spacing w:val="33"/>
          <w:lang w:val="es-CO"/>
        </w:rPr>
        <w:t xml:space="preserve"> </w:t>
      </w:r>
      <w:r w:rsidRPr="00322B5D">
        <w:rPr>
          <w:lang w:val="es-CO"/>
        </w:rPr>
        <w:t>ejecutoriadas</w:t>
      </w:r>
      <w:r w:rsidRPr="00322B5D">
        <w:rPr>
          <w:spacing w:val="33"/>
          <w:lang w:val="es-CO"/>
        </w:rPr>
        <w:t xml:space="preserve"> </w:t>
      </w:r>
      <w:r w:rsidRPr="00322B5D">
        <w:rPr>
          <w:lang w:val="es-CO"/>
        </w:rPr>
        <w:t>que</w:t>
      </w:r>
      <w:r w:rsidRPr="00322B5D">
        <w:rPr>
          <w:spacing w:val="33"/>
          <w:lang w:val="es-CO"/>
        </w:rPr>
        <w:t xml:space="preserve"> </w:t>
      </w:r>
      <w:r w:rsidRPr="00322B5D">
        <w:rPr>
          <w:lang w:val="es-CO"/>
        </w:rPr>
        <w:t>no</w:t>
      </w:r>
      <w:r w:rsidRPr="00322B5D">
        <w:rPr>
          <w:spacing w:val="33"/>
          <w:lang w:val="es-CO"/>
        </w:rPr>
        <w:t xml:space="preserve"> </w:t>
      </w:r>
      <w:r w:rsidRPr="00322B5D">
        <w:rPr>
          <w:lang w:val="es-CO"/>
        </w:rPr>
        <w:t>estén</w:t>
      </w:r>
      <w:r w:rsidRPr="00322B5D">
        <w:rPr>
          <w:spacing w:val="33"/>
          <w:lang w:val="es-CO"/>
        </w:rPr>
        <w:t xml:space="preserve"> </w:t>
      </w:r>
      <w:r w:rsidRPr="00322B5D">
        <w:rPr>
          <w:lang w:val="es-CO"/>
        </w:rPr>
        <w:t>sometidas</w:t>
      </w:r>
      <w:r w:rsidRPr="00322B5D">
        <w:rPr>
          <w:spacing w:val="33"/>
          <w:lang w:val="es-CO"/>
        </w:rPr>
        <w:t xml:space="preserve"> </w:t>
      </w:r>
      <w:r w:rsidRPr="00322B5D">
        <w:rPr>
          <w:lang w:val="es-CO"/>
        </w:rPr>
        <w:t>a</w:t>
      </w:r>
    </w:p>
    <w:p w:rsidR="002E3115" w:rsidRPr="00322B5D" w:rsidRDefault="002E3115">
      <w:pPr>
        <w:spacing w:line="225" w:lineRule="auto"/>
        <w:jc w:val="both"/>
        <w:rPr>
          <w:lang w:val="es-CO"/>
        </w:rPr>
        <w:sectPr w:rsidR="002E3115" w:rsidRPr="00322B5D">
          <w:pgSz w:w="11910" w:h="16840"/>
          <w:pgMar w:top="1200" w:right="160" w:bottom="680" w:left="160" w:header="298" w:footer="416" w:gutter="0"/>
          <w:cols w:space="720"/>
        </w:sectPr>
      </w:pPr>
    </w:p>
    <w:p w:rsidR="002E3115" w:rsidRPr="00322B5D" w:rsidRDefault="002E3115">
      <w:pPr>
        <w:pStyle w:val="Textoindependiente"/>
        <w:spacing w:before="7"/>
        <w:rPr>
          <w:sz w:val="28"/>
          <w:lang w:val="es-CO"/>
        </w:rPr>
      </w:pPr>
    </w:p>
    <w:p w:rsidR="002E3115" w:rsidRDefault="00AA7AD9">
      <w:pPr>
        <w:pStyle w:val="Textoindependiente"/>
        <w:spacing w:before="94"/>
        <w:ind w:left="523"/>
      </w:pPr>
      <w:proofErr w:type="spellStart"/>
      <w:proofErr w:type="gramStart"/>
      <w:r>
        <w:t>reserva</w:t>
      </w:r>
      <w:proofErr w:type="spellEnd"/>
      <w:proofErr w:type="gramEnd"/>
      <w:r>
        <w:t>.</w:t>
      </w:r>
    </w:p>
    <w:p w:rsidR="002E3115" w:rsidRDefault="002E3115">
      <w:pPr>
        <w:pStyle w:val="Textoindependiente"/>
        <w:rPr>
          <w:sz w:val="22"/>
        </w:rPr>
      </w:pPr>
    </w:p>
    <w:p w:rsidR="002E3115" w:rsidRDefault="00AA7AD9">
      <w:pPr>
        <w:pStyle w:val="Ttulo1"/>
        <w:numPr>
          <w:ilvl w:val="1"/>
          <w:numId w:val="11"/>
        </w:numPr>
        <w:tabs>
          <w:tab w:val="left" w:pos="913"/>
        </w:tabs>
        <w:spacing w:before="136"/>
        <w:ind w:hanging="389"/>
      </w:pPr>
      <w:proofErr w:type="spellStart"/>
      <w:r>
        <w:t>Dato</w:t>
      </w:r>
      <w:proofErr w:type="spellEnd"/>
      <w:r>
        <w:t xml:space="preserve"> </w:t>
      </w:r>
      <w:proofErr w:type="spellStart"/>
      <w:r>
        <w:t>Semiprivado</w:t>
      </w:r>
      <w:proofErr w:type="spellEnd"/>
    </w:p>
    <w:p w:rsidR="002E3115" w:rsidRDefault="002E3115">
      <w:pPr>
        <w:pStyle w:val="Textoindependiente"/>
        <w:rPr>
          <w:b/>
          <w:sz w:val="22"/>
        </w:rPr>
      </w:pPr>
    </w:p>
    <w:p w:rsidR="002E3115" w:rsidRPr="00322B5D" w:rsidRDefault="00AA7AD9">
      <w:pPr>
        <w:pStyle w:val="Textoindependiente"/>
        <w:spacing w:before="141" w:line="225" w:lineRule="auto"/>
        <w:ind w:left="523" w:right="514"/>
        <w:jc w:val="both"/>
        <w:rPr>
          <w:lang w:val="es-CO"/>
        </w:rPr>
      </w:pPr>
      <w:r w:rsidRPr="00322B5D">
        <w:rPr>
          <w:lang w:val="es-CO"/>
        </w:rPr>
        <w:t>Es aquel que no tiene naturaleza íntima, reservada, ni pública y cuyo conocimiento o divulgación puede interesar no sólo a su titular sino a cierto sector o grupo de personas o a la sociedad en general, como son: Bases de datos que contengan Información financiera, crediticia, comercial, de servicios y la proveniente de terceros países.</w:t>
      </w:r>
    </w:p>
    <w:p w:rsidR="002E3115" w:rsidRPr="00322B5D" w:rsidRDefault="002E3115">
      <w:pPr>
        <w:pStyle w:val="Textoindependiente"/>
        <w:rPr>
          <w:sz w:val="22"/>
          <w:lang w:val="es-CO"/>
        </w:rPr>
      </w:pPr>
    </w:p>
    <w:p w:rsidR="002E3115" w:rsidRDefault="00AA7AD9">
      <w:pPr>
        <w:pStyle w:val="Ttulo1"/>
        <w:numPr>
          <w:ilvl w:val="1"/>
          <w:numId w:val="11"/>
        </w:numPr>
        <w:tabs>
          <w:tab w:val="left" w:pos="913"/>
        </w:tabs>
        <w:spacing w:before="138"/>
        <w:ind w:hanging="389"/>
      </w:pPr>
      <w:proofErr w:type="spellStart"/>
      <w:r>
        <w:t>Dato</w:t>
      </w:r>
      <w:proofErr w:type="spellEnd"/>
      <w:r>
        <w:t xml:space="preserve"> </w:t>
      </w:r>
      <w:proofErr w:type="spellStart"/>
      <w:r>
        <w:t>Privado</w:t>
      </w:r>
      <w:proofErr w:type="spellEnd"/>
    </w:p>
    <w:p w:rsidR="002E3115" w:rsidRDefault="002E3115">
      <w:pPr>
        <w:pStyle w:val="Textoindependiente"/>
        <w:rPr>
          <w:b/>
          <w:sz w:val="22"/>
        </w:rPr>
      </w:pPr>
    </w:p>
    <w:p w:rsidR="002E3115" w:rsidRPr="00322B5D" w:rsidRDefault="00AA7AD9">
      <w:pPr>
        <w:pStyle w:val="Textoindependiente"/>
        <w:spacing w:before="142" w:line="225" w:lineRule="auto"/>
        <w:ind w:left="523" w:right="515"/>
        <w:jc w:val="both"/>
        <w:rPr>
          <w:lang w:val="es-CO"/>
        </w:rPr>
      </w:pPr>
      <w:r w:rsidRPr="00322B5D">
        <w:rPr>
          <w:lang w:val="es-CO"/>
        </w:rPr>
        <w:t>Es un dato personal que por su naturaleza íntima o reservada solo interesa a su titular y para su tratamiento requiere de su autorización previa, informada y expresa. Bases de datos que contengan datos como números telefónicos y correos electrónicos personales; datos laborales, sobre infracciones administrativas o penales, administrados por administraciones tributarias, entidades financieras y entidades gestoras y servicios comunes de la Seguridad Social, bases de datos sobre solvencia patrimonial o de crédito, bases de datos con información suficiente para evaluar la personalidad del titular, bases de datos de los responsables de operadores que presten servicios de comunicación electrónica.</w:t>
      </w:r>
    </w:p>
    <w:p w:rsidR="002E3115" w:rsidRPr="00322B5D" w:rsidRDefault="002E3115">
      <w:pPr>
        <w:pStyle w:val="Textoindependiente"/>
        <w:rPr>
          <w:sz w:val="22"/>
          <w:lang w:val="es-CO"/>
        </w:rPr>
      </w:pPr>
    </w:p>
    <w:p w:rsidR="002E3115" w:rsidRDefault="00AA7AD9">
      <w:pPr>
        <w:pStyle w:val="Ttulo1"/>
        <w:numPr>
          <w:ilvl w:val="1"/>
          <w:numId w:val="11"/>
        </w:numPr>
        <w:tabs>
          <w:tab w:val="left" w:pos="913"/>
        </w:tabs>
        <w:spacing w:before="137"/>
        <w:ind w:hanging="389"/>
      </w:pPr>
      <w:proofErr w:type="spellStart"/>
      <w:r>
        <w:t>Dato</w:t>
      </w:r>
      <w:proofErr w:type="spellEnd"/>
      <w:r>
        <w:t xml:space="preserve"> Sensible</w:t>
      </w:r>
    </w:p>
    <w:p w:rsidR="002E3115" w:rsidRDefault="002E3115">
      <w:pPr>
        <w:pStyle w:val="Textoindependiente"/>
        <w:rPr>
          <w:b/>
          <w:sz w:val="22"/>
        </w:rPr>
      </w:pPr>
    </w:p>
    <w:p w:rsidR="002E3115" w:rsidRPr="00322B5D" w:rsidRDefault="00AA7AD9">
      <w:pPr>
        <w:pStyle w:val="Textoindependiente"/>
        <w:spacing w:before="141" w:line="225" w:lineRule="auto"/>
        <w:ind w:left="523" w:right="498"/>
        <w:jc w:val="both"/>
        <w:rPr>
          <w:lang w:val="es-CO"/>
        </w:rPr>
      </w:pPr>
      <w:r w:rsidRPr="00322B5D">
        <w:rPr>
          <w:lang w:val="es-CO"/>
        </w:rPr>
        <w:t>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p w:rsidR="002E3115" w:rsidRPr="00322B5D" w:rsidRDefault="002E3115">
      <w:pPr>
        <w:pStyle w:val="Textoindependiente"/>
        <w:rPr>
          <w:sz w:val="22"/>
          <w:lang w:val="es-CO"/>
        </w:rPr>
      </w:pPr>
    </w:p>
    <w:p w:rsidR="002E3115" w:rsidRDefault="00AA7AD9">
      <w:pPr>
        <w:pStyle w:val="Ttulo1"/>
        <w:numPr>
          <w:ilvl w:val="1"/>
          <w:numId w:val="11"/>
        </w:numPr>
        <w:tabs>
          <w:tab w:val="left" w:pos="913"/>
        </w:tabs>
        <w:spacing w:before="138"/>
        <w:ind w:hanging="389"/>
      </w:pPr>
      <w:proofErr w:type="spellStart"/>
      <w:r>
        <w:t>Encargado</w:t>
      </w:r>
      <w:proofErr w:type="spellEnd"/>
      <w:r>
        <w:t xml:space="preserve"> </w:t>
      </w:r>
      <w:proofErr w:type="gramStart"/>
      <w:r>
        <w:t>del</w:t>
      </w:r>
      <w:proofErr w:type="gramEnd"/>
      <w:r>
        <w:t xml:space="preserve"> </w:t>
      </w:r>
      <w:proofErr w:type="spellStart"/>
      <w:r>
        <w:t>Tratamiento</w:t>
      </w:r>
      <w:proofErr w:type="spellEnd"/>
    </w:p>
    <w:p w:rsidR="002E3115" w:rsidRDefault="002E3115">
      <w:pPr>
        <w:pStyle w:val="Textoindependiente"/>
        <w:rPr>
          <w:b/>
          <w:sz w:val="22"/>
        </w:rPr>
      </w:pPr>
    </w:p>
    <w:p w:rsidR="002E3115" w:rsidRPr="00322B5D" w:rsidRDefault="00AA7AD9">
      <w:pPr>
        <w:pStyle w:val="Textoindependiente"/>
        <w:spacing w:before="142" w:line="225" w:lineRule="auto"/>
        <w:ind w:left="523" w:right="568"/>
        <w:rPr>
          <w:lang w:val="es-CO"/>
        </w:rPr>
      </w:pPr>
      <w:r w:rsidRPr="00322B5D">
        <w:rPr>
          <w:lang w:val="es-CO"/>
        </w:rPr>
        <w:t>Persona natural o jurídica, pública o privada, que por sí misma o en asocio con otros, realice el tratamiento de datos personales por cuenta del Responsable del tratamiento.</w:t>
      </w:r>
    </w:p>
    <w:p w:rsidR="002E3115" w:rsidRPr="00322B5D" w:rsidRDefault="002E3115">
      <w:pPr>
        <w:pStyle w:val="Textoindependiente"/>
        <w:rPr>
          <w:sz w:val="22"/>
          <w:lang w:val="es-CO"/>
        </w:rPr>
      </w:pPr>
    </w:p>
    <w:p w:rsidR="002E3115" w:rsidRDefault="00AA7AD9">
      <w:pPr>
        <w:pStyle w:val="Ttulo1"/>
        <w:numPr>
          <w:ilvl w:val="1"/>
          <w:numId w:val="11"/>
        </w:numPr>
        <w:tabs>
          <w:tab w:val="left" w:pos="913"/>
        </w:tabs>
        <w:spacing w:before="138"/>
        <w:ind w:hanging="389"/>
      </w:pPr>
      <w:proofErr w:type="spellStart"/>
      <w:r>
        <w:t>Responsable</w:t>
      </w:r>
      <w:proofErr w:type="spellEnd"/>
      <w:r>
        <w:t xml:space="preserve"> </w:t>
      </w:r>
      <w:proofErr w:type="gramStart"/>
      <w:r>
        <w:t>del</w:t>
      </w:r>
      <w:proofErr w:type="gramEnd"/>
      <w:r>
        <w:t xml:space="preserve"> </w:t>
      </w:r>
      <w:proofErr w:type="spellStart"/>
      <w:r>
        <w:t>Tratamiento</w:t>
      </w:r>
      <w:proofErr w:type="spellEnd"/>
    </w:p>
    <w:p w:rsidR="002E3115" w:rsidRDefault="002E3115">
      <w:pPr>
        <w:pStyle w:val="Textoindependiente"/>
        <w:rPr>
          <w:b/>
          <w:sz w:val="22"/>
        </w:rPr>
      </w:pPr>
    </w:p>
    <w:p w:rsidR="002E3115" w:rsidRPr="00322B5D" w:rsidRDefault="00AA7AD9">
      <w:pPr>
        <w:pStyle w:val="Textoindependiente"/>
        <w:spacing w:before="141" w:line="225" w:lineRule="auto"/>
        <w:ind w:left="523" w:right="568"/>
        <w:rPr>
          <w:lang w:val="es-CO"/>
        </w:rPr>
      </w:pPr>
      <w:r w:rsidRPr="00322B5D">
        <w:rPr>
          <w:lang w:val="es-CO"/>
        </w:rPr>
        <w:t>Persona natural o jurídica, pública o privada, que por sí misma o en asocio con otros, decida sobre la base de datos y/o el tratamiento de los datos.</w:t>
      </w:r>
    </w:p>
    <w:p w:rsidR="002E3115" w:rsidRPr="00322B5D" w:rsidRDefault="002E3115">
      <w:pPr>
        <w:pStyle w:val="Textoindependiente"/>
        <w:rPr>
          <w:sz w:val="22"/>
          <w:lang w:val="es-CO"/>
        </w:rPr>
      </w:pPr>
    </w:p>
    <w:p w:rsidR="002E3115" w:rsidRPr="00322B5D" w:rsidRDefault="00AA7AD9">
      <w:pPr>
        <w:pStyle w:val="Ttulo1"/>
        <w:numPr>
          <w:ilvl w:val="1"/>
          <w:numId w:val="11"/>
        </w:numPr>
        <w:tabs>
          <w:tab w:val="left" w:pos="1024"/>
        </w:tabs>
        <w:spacing w:before="139"/>
        <w:ind w:left="1023" w:hanging="500"/>
        <w:rPr>
          <w:lang w:val="es-CO"/>
        </w:rPr>
      </w:pPr>
      <w:r w:rsidRPr="00322B5D">
        <w:rPr>
          <w:lang w:val="es-CO"/>
        </w:rPr>
        <w:t>Responsable de Administrar las Bases de Datos</w:t>
      </w:r>
    </w:p>
    <w:p w:rsidR="002E3115" w:rsidRPr="00322B5D" w:rsidRDefault="002E3115">
      <w:pPr>
        <w:pStyle w:val="Textoindependiente"/>
        <w:rPr>
          <w:b/>
          <w:sz w:val="22"/>
          <w:lang w:val="es-CO"/>
        </w:rPr>
      </w:pPr>
    </w:p>
    <w:p w:rsidR="002E3115" w:rsidRPr="00322B5D" w:rsidRDefault="00AA7AD9">
      <w:pPr>
        <w:pStyle w:val="Textoindependiente"/>
        <w:spacing w:before="141" w:line="225" w:lineRule="auto"/>
        <w:ind w:left="523" w:right="514"/>
        <w:jc w:val="both"/>
        <w:rPr>
          <w:lang w:val="es-CO"/>
        </w:rPr>
      </w:pPr>
      <w:r w:rsidRPr="00322B5D">
        <w:rPr>
          <w:lang w:val="es-CO"/>
        </w:rPr>
        <w:t>Colaborador encargado de controlar y coordinar la adecuada aplicación de las políticas del tratamiento de los datos una vez almacenados en una base datos especifica; así como de poner en práctica las directrices que dicte el Responsable del tratamiento y el Oficial de Protección de datos.</w:t>
      </w:r>
    </w:p>
    <w:p w:rsidR="002E3115" w:rsidRPr="00322B5D" w:rsidRDefault="002E3115">
      <w:pPr>
        <w:pStyle w:val="Textoindependiente"/>
        <w:rPr>
          <w:sz w:val="22"/>
          <w:lang w:val="es-CO"/>
        </w:rPr>
      </w:pPr>
    </w:p>
    <w:p w:rsidR="002E3115" w:rsidRDefault="00AA7AD9">
      <w:pPr>
        <w:pStyle w:val="Ttulo1"/>
        <w:numPr>
          <w:ilvl w:val="1"/>
          <w:numId w:val="11"/>
        </w:numPr>
        <w:tabs>
          <w:tab w:val="left" w:pos="1024"/>
        </w:tabs>
        <w:spacing w:before="138"/>
        <w:ind w:left="1023" w:hanging="500"/>
      </w:pPr>
      <w:proofErr w:type="spellStart"/>
      <w:r>
        <w:t>Oficial</w:t>
      </w:r>
      <w:proofErr w:type="spellEnd"/>
      <w:r>
        <w:t xml:space="preserve"> de </w:t>
      </w:r>
      <w:proofErr w:type="spellStart"/>
      <w:r>
        <w:t>Protección</w:t>
      </w:r>
      <w:proofErr w:type="spellEnd"/>
      <w:r>
        <w:t xml:space="preserve"> de </w:t>
      </w:r>
      <w:proofErr w:type="spellStart"/>
      <w:r>
        <w:t>Datos</w:t>
      </w:r>
      <w:proofErr w:type="spellEnd"/>
    </w:p>
    <w:p w:rsidR="002E3115" w:rsidRDefault="002E3115">
      <w:pPr>
        <w:pStyle w:val="Textoindependiente"/>
        <w:rPr>
          <w:b/>
          <w:sz w:val="22"/>
        </w:rPr>
      </w:pPr>
    </w:p>
    <w:p w:rsidR="002E3115" w:rsidRPr="00322B5D" w:rsidRDefault="00AA7AD9">
      <w:pPr>
        <w:pStyle w:val="Textoindependiente"/>
        <w:spacing w:before="142" w:line="225" w:lineRule="auto"/>
        <w:ind w:left="523" w:right="520"/>
        <w:jc w:val="both"/>
        <w:rPr>
          <w:lang w:val="es-CO"/>
        </w:rPr>
      </w:pPr>
      <w:r w:rsidRPr="00322B5D">
        <w:rPr>
          <w:lang w:val="es-CO"/>
        </w:rPr>
        <w:t>Es la persona natural que asume la función de coordinar la implementación del marco legal en protección de datos personales, que dará trámite a las solicitudes de los Titulares, para el ejercicio de los derechos a que se refiere la Ley 1581 de 2012.</w:t>
      </w:r>
    </w:p>
    <w:p w:rsidR="002E3115" w:rsidRPr="00322B5D" w:rsidRDefault="002E3115">
      <w:pPr>
        <w:pStyle w:val="Textoindependiente"/>
        <w:rPr>
          <w:sz w:val="22"/>
          <w:lang w:val="es-CO"/>
        </w:rPr>
      </w:pPr>
    </w:p>
    <w:p w:rsidR="002E3115" w:rsidRDefault="00AA7AD9">
      <w:pPr>
        <w:pStyle w:val="Ttulo1"/>
        <w:numPr>
          <w:ilvl w:val="1"/>
          <w:numId w:val="11"/>
        </w:numPr>
        <w:tabs>
          <w:tab w:val="left" w:pos="1024"/>
        </w:tabs>
        <w:spacing w:before="138"/>
        <w:ind w:left="1023" w:hanging="500"/>
        <w:jc w:val="both"/>
      </w:pPr>
      <w:r>
        <w:t>Titular</w:t>
      </w:r>
    </w:p>
    <w:p w:rsidR="002E3115" w:rsidRDefault="002E3115">
      <w:pPr>
        <w:pStyle w:val="Textoindependiente"/>
        <w:rPr>
          <w:b/>
          <w:sz w:val="22"/>
        </w:rPr>
      </w:pPr>
    </w:p>
    <w:p w:rsidR="002E3115" w:rsidRPr="00322B5D" w:rsidRDefault="00AA7AD9">
      <w:pPr>
        <w:pStyle w:val="Textoindependiente"/>
        <w:spacing w:before="130"/>
        <w:ind w:left="523"/>
        <w:jc w:val="both"/>
        <w:rPr>
          <w:lang w:val="es-CO"/>
        </w:rPr>
      </w:pPr>
      <w:r w:rsidRPr="00322B5D">
        <w:rPr>
          <w:lang w:val="es-CO"/>
        </w:rPr>
        <w:t>Persona natural cuyos datos personales sean objeto de tratamiento.</w:t>
      </w:r>
    </w:p>
    <w:p w:rsidR="002E3115" w:rsidRPr="00322B5D" w:rsidRDefault="002E3115">
      <w:pPr>
        <w:jc w:val="both"/>
        <w:rPr>
          <w:lang w:val="es-CO"/>
        </w:rPr>
        <w:sectPr w:rsidR="002E3115" w:rsidRPr="00322B5D">
          <w:pgSz w:w="11910" w:h="16840"/>
          <w:pgMar w:top="1200" w:right="160" w:bottom="680" w:left="160" w:header="298" w:footer="416" w:gutter="0"/>
          <w:cols w:space="720"/>
        </w:sectPr>
      </w:pPr>
    </w:p>
    <w:p w:rsidR="002E3115" w:rsidRPr="00322B5D" w:rsidRDefault="002E3115">
      <w:pPr>
        <w:pStyle w:val="Textoindependiente"/>
        <w:rPr>
          <w:lang w:val="es-CO"/>
        </w:rPr>
      </w:pPr>
    </w:p>
    <w:p w:rsidR="002E3115" w:rsidRPr="00322B5D" w:rsidRDefault="002E3115">
      <w:pPr>
        <w:pStyle w:val="Textoindependiente"/>
        <w:rPr>
          <w:lang w:val="es-CO"/>
        </w:rPr>
      </w:pPr>
    </w:p>
    <w:p w:rsidR="002E3115" w:rsidRDefault="002E3115">
      <w:pPr>
        <w:pStyle w:val="Textoindependiente"/>
        <w:spacing w:before="7"/>
        <w:rPr>
          <w:sz w:val="23"/>
          <w:lang w:val="es-CO"/>
        </w:rPr>
      </w:pPr>
    </w:p>
    <w:p w:rsidR="001C19C4" w:rsidRPr="00322B5D" w:rsidRDefault="001C19C4">
      <w:pPr>
        <w:pStyle w:val="Textoindependiente"/>
        <w:spacing w:before="7"/>
        <w:rPr>
          <w:sz w:val="23"/>
          <w:lang w:val="es-CO"/>
        </w:rPr>
      </w:pPr>
      <w:bookmarkStart w:id="0" w:name="_GoBack"/>
      <w:bookmarkEnd w:id="0"/>
    </w:p>
    <w:p w:rsidR="002E3115" w:rsidRDefault="00AA7AD9">
      <w:pPr>
        <w:pStyle w:val="Ttulo1"/>
        <w:numPr>
          <w:ilvl w:val="1"/>
          <w:numId w:val="11"/>
        </w:numPr>
        <w:tabs>
          <w:tab w:val="left" w:pos="1024"/>
        </w:tabs>
        <w:spacing w:before="94"/>
        <w:ind w:left="1023" w:hanging="500"/>
      </w:pPr>
      <w:proofErr w:type="spellStart"/>
      <w:r>
        <w:t>Tratamiento</w:t>
      </w:r>
      <w:proofErr w:type="spellEnd"/>
    </w:p>
    <w:p w:rsidR="002E3115" w:rsidRDefault="002E3115">
      <w:pPr>
        <w:pStyle w:val="Textoindependiente"/>
        <w:rPr>
          <w:b/>
          <w:sz w:val="22"/>
        </w:rPr>
      </w:pPr>
    </w:p>
    <w:p w:rsidR="002E3115" w:rsidRPr="00322B5D" w:rsidRDefault="00AA7AD9">
      <w:pPr>
        <w:pStyle w:val="Textoindependiente"/>
        <w:spacing w:before="142" w:line="225" w:lineRule="auto"/>
        <w:ind w:left="523" w:right="568"/>
        <w:rPr>
          <w:lang w:val="es-CO"/>
        </w:rPr>
      </w:pPr>
      <w:r w:rsidRPr="00322B5D">
        <w:rPr>
          <w:lang w:val="es-CO"/>
        </w:rPr>
        <w:t>Cualquier operación o conjunto de operaciones sobre datos personales, tales como la recolección, almacenamiento, uso, circulación o supresión.</w:t>
      </w:r>
    </w:p>
    <w:p w:rsidR="002E3115" w:rsidRPr="00322B5D" w:rsidRDefault="002E3115">
      <w:pPr>
        <w:pStyle w:val="Textoindependiente"/>
        <w:rPr>
          <w:sz w:val="22"/>
          <w:lang w:val="es-CO"/>
        </w:rPr>
      </w:pPr>
    </w:p>
    <w:p w:rsidR="002E3115" w:rsidRDefault="00AA7AD9">
      <w:pPr>
        <w:pStyle w:val="Ttulo1"/>
        <w:numPr>
          <w:ilvl w:val="1"/>
          <w:numId w:val="11"/>
        </w:numPr>
        <w:tabs>
          <w:tab w:val="left" w:pos="1024"/>
        </w:tabs>
        <w:spacing w:before="138"/>
        <w:ind w:left="1023" w:hanging="500"/>
      </w:pPr>
      <w:proofErr w:type="spellStart"/>
      <w:r>
        <w:t>Aviso</w:t>
      </w:r>
      <w:proofErr w:type="spellEnd"/>
      <w:r>
        <w:t xml:space="preserve"> de </w:t>
      </w:r>
      <w:proofErr w:type="spellStart"/>
      <w:r>
        <w:t>Privacidad</w:t>
      </w:r>
      <w:proofErr w:type="spellEnd"/>
    </w:p>
    <w:p w:rsidR="002E3115" w:rsidRDefault="002E3115">
      <w:pPr>
        <w:pStyle w:val="Textoindependiente"/>
        <w:rPr>
          <w:b/>
          <w:sz w:val="22"/>
        </w:rPr>
      </w:pPr>
    </w:p>
    <w:p w:rsidR="002E3115" w:rsidRPr="00322B5D" w:rsidRDefault="00AA7AD9">
      <w:pPr>
        <w:pStyle w:val="Textoindependiente"/>
        <w:spacing w:before="141" w:line="225" w:lineRule="auto"/>
        <w:ind w:left="523" w:right="514"/>
        <w:jc w:val="both"/>
        <w:rPr>
          <w:lang w:val="es-CO"/>
        </w:rPr>
      </w:pPr>
      <w:r w:rsidRPr="00322B5D">
        <w:rPr>
          <w:lang w:val="es-CO"/>
        </w:rPr>
        <w:t>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p>
    <w:p w:rsidR="002E3115" w:rsidRPr="00322B5D" w:rsidRDefault="002E3115">
      <w:pPr>
        <w:pStyle w:val="Textoindependiente"/>
        <w:rPr>
          <w:sz w:val="22"/>
          <w:lang w:val="es-CO"/>
        </w:rPr>
      </w:pPr>
    </w:p>
    <w:p w:rsidR="002E3115" w:rsidRDefault="00AA7AD9">
      <w:pPr>
        <w:pStyle w:val="Ttulo1"/>
        <w:numPr>
          <w:ilvl w:val="1"/>
          <w:numId w:val="11"/>
        </w:numPr>
        <w:tabs>
          <w:tab w:val="left" w:pos="1024"/>
        </w:tabs>
        <w:spacing w:before="138"/>
        <w:ind w:left="1023" w:hanging="500"/>
      </w:pPr>
      <w:proofErr w:type="spellStart"/>
      <w:r>
        <w:t>Transferencia</w:t>
      </w:r>
      <w:proofErr w:type="spellEnd"/>
    </w:p>
    <w:p w:rsidR="002E3115" w:rsidRDefault="002E3115">
      <w:pPr>
        <w:pStyle w:val="Textoindependiente"/>
        <w:rPr>
          <w:b/>
          <w:sz w:val="22"/>
        </w:rPr>
      </w:pPr>
    </w:p>
    <w:p w:rsidR="002E3115" w:rsidRPr="00322B5D" w:rsidRDefault="00AA7AD9">
      <w:pPr>
        <w:pStyle w:val="Textoindependiente"/>
        <w:spacing w:before="142" w:line="225" w:lineRule="auto"/>
        <w:ind w:left="523" w:right="514"/>
        <w:jc w:val="both"/>
        <w:rPr>
          <w:lang w:val="es-CO"/>
        </w:rPr>
      </w:pPr>
      <w:r w:rsidRPr="00322B5D">
        <w:rPr>
          <w:lang w:val="es-CO"/>
        </w:rPr>
        <w:t>La transferencia de datos tiene lugar cuando el Responsable y/o Encargado del tratamiento de datos personales, ubicado en Colombia, envía la información o los datos personales a un receptor, que a su vez es Responsable del tratamiento y se encuentra dentro o fuera del país.</w:t>
      </w:r>
    </w:p>
    <w:p w:rsidR="002E3115" w:rsidRPr="00322B5D" w:rsidRDefault="002E3115">
      <w:pPr>
        <w:pStyle w:val="Textoindependiente"/>
        <w:rPr>
          <w:sz w:val="22"/>
          <w:lang w:val="es-CO"/>
        </w:rPr>
      </w:pPr>
    </w:p>
    <w:p w:rsidR="002E3115" w:rsidRDefault="00AA7AD9">
      <w:pPr>
        <w:pStyle w:val="Ttulo1"/>
        <w:numPr>
          <w:ilvl w:val="1"/>
          <w:numId w:val="11"/>
        </w:numPr>
        <w:tabs>
          <w:tab w:val="left" w:pos="1024"/>
        </w:tabs>
        <w:spacing w:before="138"/>
        <w:ind w:left="1023" w:hanging="500"/>
      </w:pPr>
      <w:proofErr w:type="spellStart"/>
      <w:r>
        <w:t>Transmisión</w:t>
      </w:r>
      <w:proofErr w:type="spellEnd"/>
    </w:p>
    <w:p w:rsidR="002E3115" w:rsidRDefault="002E3115">
      <w:pPr>
        <w:pStyle w:val="Textoindependiente"/>
        <w:rPr>
          <w:b/>
          <w:sz w:val="22"/>
        </w:rPr>
      </w:pPr>
    </w:p>
    <w:p w:rsidR="002E3115" w:rsidRPr="00322B5D" w:rsidRDefault="00AA7AD9">
      <w:pPr>
        <w:pStyle w:val="Textoindependiente"/>
        <w:spacing w:before="141" w:line="225" w:lineRule="auto"/>
        <w:ind w:left="523" w:right="519"/>
        <w:jc w:val="both"/>
        <w:rPr>
          <w:lang w:val="es-CO"/>
        </w:rPr>
      </w:pPr>
      <w:r w:rsidRPr="00322B5D">
        <w:rPr>
          <w:lang w:val="es-CO"/>
        </w:rPr>
        <w:t>Tratamiento de datos personales que implica la comunicación de los mismos dentro o fuera del territorio de la República de Colombia cuando tenga por objeto la realización de un tratamiento determinado por el encargado por cuenta del responsable.</w:t>
      </w:r>
    </w:p>
    <w:p w:rsidR="002E3115" w:rsidRPr="00322B5D" w:rsidRDefault="002E3115">
      <w:pPr>
        <w:pStyle w:val="Textoindependiente"/>
        <w:rPr>
          <w:sz w:val="22"/>
          <w:lang w:val="es-CO"/>
        </w:rPr>
      </w:pPr>
    </w:p>
    <w:p w:rsidR="002E3115" w:rsidRPr="00322B5D" w:rsidRDefault="00AA7AD9">
      <w:pPr>
        <w:pStyle w:val="Ttulo1"/>
        <w:numPr>
          <w:ilvl w:val="0"/>
          <w:numId w:val="11"/>
        </w:numPr>
        <w:tabs>
          <w:tab w:val="left" w:pos="746"/>
        </w:tabs>
        <w:spacing w:before="138"/>
        <w:ind w:hanging="222"/>
        <w:rPr>
          <w:lang w:val="es-CO"/>
        </w:rPr>
      </w:pPr>
      <w:r w:rsidRPr="00322B5D">
        <w:rPr>
          <w:lang w:val="es-CO"/>
        </w:rPr>
        <w:t>PRINCIPIOS DE LA PROTECCIÓN DE DATOS</w:t>
      </w:r>
    </w:p>
    <w:p w:rsidR="002E3115" w:rsidRPr="00322B5D" w:rsidRDefault="002E3115">
      <w:pPr>
        <w:pStyle w:val="Textoindependiente"/>
        <w:rPr>
          <w:b/>
          <w:sz w:val="22"/>
          <w:lang w:val="es-CO"/>
        </w:rPr>
      </w:pPr>
    </w:p>
    <w:p w:rsidR="002E3115" w:rsidRPr="00322B5D" w:rsidRDefault="00AA7AD9">
      <w:pPr>
        <w:pStyle w:val="Textoindependiente"/>
        <w:spacing w:before="142" w:line="225" w:lineRule="auto"/>
        <w:ind w:left="523" w:right="514"/>
        <w:jc w:val="both"/>
        <w:rPr>
          <w:lang w:val="es-CO"/>
        </w:rPr>
      </w:pPr>
      <w:r w:rsidRPr="00322B5D">
        <w:rPr>
          <w:lang w:val="es-CO"/>
        </w:rPr>
        <w:t>El artículo 4 de la LEPD establece unos principios para el tratamiento de datos personales que se han de aplicar, de manera armónica e integral, en el desarrollo, interpretación y aplicación de la Ley. Los principios legales de la protección de datos son los siguientes:</w:t>
      </w:r>
    </w:p>
    <w:p w:rsidR="002E3115" w:rsidRPr="00322B5D" w:rsidRDefault="002E3115">
      <w:pPr>
        <w:pStyle w:val="Textoindependiente"/>
        <w:rPr>
          <w:sz w:val="22"/>
          <w:lang w:val="es-CO"/>
        </w:rPr>
      </w:pPr>
    </w:p>
    <w:p w:rsidR="002E3115" w:rsidRDefault="00AA7AD9">
      <w:pPr>
        <w:pStyle w:val="Ttulo1"/>
        <w:numPr>
          <w:ilvl w:val="1"/>
          <w:numId w:val="11"/>
        </w:numPr>
        <w:tabs>
          <w:tab w:val="left" w:pos="913"/>
        </w:tabs>
        <w:spacing w:before="138"/>
        <w:ind w:hanging="389"/>
      </w:pPr>
      <w:r>
        <w:t xml:space="preserve">Principio de </w:t>
      </w:r>
      <w:proofErr w:type="spellStart"/>
      <w:r>
        <w:t>Legalidad</w:t>
      </w:r>
      <w:proofErr w:type="spellEnd"/>
    </w:p>
    <w:p w:rsidR="002E3115" w:rsidRDefault="002E3115">
      <w:pPr>
        <w:pStyle w:val="Textoindependiente"/>
        <w:rPr>
          <w:b/>
          <w:sz w:val="22"/>
        </w:rPr>
      </w:pPr>
    </w:p>
    <w:p w:rsidR="002E3115" w:rsidRPr="00322B5D" w:rsidRDefault="00AA7AD9">
      <w:pPr>
        <w:pStyle w:val="Textoindependiente"/>
        <w:spacing w:before="141" w:line="225" w:lineRule="auto"/>
        <w:ind w:left="523" w:right="568"/>
        <w:rPr>
          <w:lang w:val="es-CO"/>
        </w:rPr>
      </w:pPr>
      <w:r w:rsidRPr="00322B5D">
        <w:rPr>
          <w:lang w:val="es-CO"/>
        </w:rPr>
        <w:t>El tratamiento de los datos es una actividad reglada que debe sujetarse a lo establecido en la LEPD, el Decreto 1377 de 2013 Compilado en el Capítulo 25 del Decreto 1074 de 2015 y en las demás disposiciones que la desarrollen.</w:t>
      </w:r>
    </w:p>
    <w:p w:rsidR="002E3115" w:rsidRPr="00322B5D" w:rsidRDefault="002E3115">
      <w:pPr>
        <w:pStyle w:val="Textoindependiente"/>
        <w:rPr>
          <w:sz w:val="22"/>
          <w:lang w:val="es-CO"/>
        </w:rPr>
      </w:pPr>
    </w:p>
    <w:p w:rsidR="002E3115" w:rsidRDefault="00AA7AD9">
      <w:pPr>
        <w:pStyle w:val="Ttulo1"/>
        <w:numPr>
          <w:ilvl w:val="1"/>
          <w:numId w:val="11"/>
        </w:numPr>
        <w:tabs>
          <w:tab w:val="left" w:pos="913"/>
        </w:tabs>
        <w:spacing w:before="138"/>
        <w:ind w:hanging="389"/>
      </w:pPr>
      <w:r>
        <w:t xml:space="preserve">Principio de </w:t>
      </w:r>
      <w:proofErr w:type="spellStart"/>
      <w:r>
        <w:t>Finalidad</w:t>
      </w:r>
      <w:proofErr w:type="spellEnd"/>
    </w:p>
    <w:p w:rsidR="002E3115" w:rsidRDefault="002E3115">
      <w:pPr>
        <w:pStyle w:val="Textoindependiente"/>
        <w:rPr>
          <w:b/>
          <w:sz w:val="22"/>
        </w:rPr>
      </w:pPr>
    </w:p>
    <w:p w:rsidR="002E3115" w:rsidRPr="00322B5D" w:rsidRDefault="00AA7AD9">
      <w:pPr>
        <w:pStyle w:val="Textoindependiente"/>
        <w:spacing w:before="142" w:line="225" w:lineRule="auto"/>
        <w:ind w:left="523" w:right="568"/>
        <w:rPr>
          <w:lang w:val="es-CO"/>
        </w:rPr>
      </w:pPr>
      <w:r w:rsidRPr="00322B5D">
        <w:rPr>
          <w:lang w:val="es-CO"/>
        </w:rPr>
        <w:t>El tratamiento debe obedecer a una finalidad legítima de acuerdo con la Constitución y la Ley, la cual debe ser informada al Titular.</w:t>
      </w:r>
    </w:p>
    <w:p w:rsidR="002E3115" w:rsidRPr="00322B5D" w:rsidRDefault="002E3115">
      <w:pPr>
        <w:pStyle w:val="Textoindependiente"/>
        <w:rPr>
          <w:sz w:val="22"/>
          <w:lang w:val="es-CO"/>
        </w:rPr>
      </w:pPr>
    </w:p>
    <w:p w:rsidR="002E3115" w:rsidRDefault="00AA7AD9">
      <w:pPr>
        <w:pStyle w:val="Ttulo1"/>
        <w:numPr>
          <w:ilvl w:val="1"/>
          <w:numId w:val="11"/>
        </w:numPr>
        <w:tabs>
          <w:tab w:val="left" w:pos="913"/>
        </w:tabs>
        <w:spacing w:before="138"/>
        <w:ind w:hanging="389"/>
      </w:pPr>
      <w:r>
        <w:t>Principio de Libertad</w:t>
      </w:r>
    </w:p>
    <w:p w:rsidR="002E3115" w:rsidRDefault="002E3115">
      <w:pPr>
        <w:pStyle w:val="Textoindependiente"/>
        <w:rPr>
          <w:b/>
          <w:sz w:val="22"/>
        </w:rPr>
      </w:pPr>
    </w:p>
    <w:p w:rsidR="002E3115" w:rsidRDefault="00AA7AD9">
      <w:pPr>
        <w:pStyle w:val="Textoindependiente"/>
        <w:spacing w:before="142" w:line="225" w:lineRule="auto"/>
        <w:ind w:left="523" w:right="519"/>
        <w:jc w:val="both"/>
        <w:rPr>
          <w:lang w:val="es-CO"/>
        </w:rPr>
      </w:pPr>
      <w:r w:rsidRPr="00322B5D">
        <w:rPr>
          <w:lang w:val="es-CO"/>
        </w:rPr>
        <w:t>El tratamiento solo puede ejercerse con el consentimiento previo, expreso e informado del Titular. Los datos personales no podrán ser obtenidos o divulgados sin previa autorización, o en ausencia de mandato legal o judicial que revele el consentimiento. El tratamiento de los datos requiere la autorización previa e informada del Titular por cualquier medio que permita ser consultado con posterioridad.</w:t>
      </w:r>
    </w:p>
    <w:p w:rsidR="005966B7" w:rsidRPr="00322B5D" w:rsidRDefault="005966B7">
      <w:pPr>
        <w:pStyle w:val="Textoindependiente"/>
        <w:rPr>
          <w:sz w:val="22"/>
          <w:lang w:val="es-CO"/>
        </w:rPr>
      </w:pPr>
    </w:p>
    <w:p w:rsidR="002E3115" w:rsidRDefault="00AA7AD9">
      <w:pPr>
        <w:pStyle w:val="Ttulo1"/>
        <w:numPr>
          <w:ilvl w:val="1"/>
          <w:numId w:val="11"/>
        </w:numPr>
        <w:tabs>
          <w:tab w:val="left" w:pos="913"/>
        </w:tabs>
        <w:spacing w:before="137"/>
        <w:ind w:hanging="389"/>
        <w:jc w:val="both"/>
      </w:pPr>
      <w:r w:rsidRPr="005966B7">
        <w:rPr>
          <w:lang w:val="es-CO"/>
        </w:rPr>
        <w:t>Principio de veracidad o Calidad</w:t>
      </w:r>
    </w:p>
    <w:p w:rsidR="002E3115" w:rsidRDefault="002E3115">
      <w:pPr>
        <w:jc w:val="both"/>
        <w:sectPr w:rsidR="002E3115">
          <w:pgSz w:w="11910" w:h="16840"/>
          <w:pgMar w:top="1200" w:right="160" w:bottom="680" w:left="160" w:header="298" w:footer="416" w:gutter="0"/>
          <w:cols w:space="720"/>
        </w:sectPr>
      </w:pPr>
    </w:p>
    <w:p w:rsidR="002E3115" w:rsidRPr="005966B7" w:rsidRDefault="002E3115">
      <w:pPr>
        <w:pStyle w:val="Textoindependiente"/>
        <w:rPr>
          <w:b/>
          <w:sz w:val="26"/>
          <w:lang w:val="es-CO"/>
        </w:rPr>
      </w:pPr>
    </w:p>
    <w:p w:rsidR="00792299" w:rsidRDefault="00792299">
      <w:pPr>
        <w:pStyle w:val="Textoindependiente"/>
        <w:spacing w:before="105" w:line="225" w:lineRule="auto"/>
        <w:ind w:left="523" w:right="568"/>
        <w:rPr>
          <w:lang w:val="es-CO"/>
        </w:rPr>
      </w:pPr>
    </w:p>
    <w:p w:rsidR="00792299" w:rsidRDefault="00792299">
      <w:pPr>
        <w:pStyle w:val="Textoindependiente"/>
        <w:spacing w:before="105" w:line="225" w:lineRule="auto"/>
        <w:ind w:left="523" w:right="568"/>
        <w:rPr>
          <w:lang w:val="es-CO"/>
        </w:rPr>
      </w:pPr>
    </w:p>
    <w:p w:rsidR="00792299" w:rsidRDefault="00AA7AD9" w:rsidP="00792299">
      <w:pPr>
        <w:pStyle w:val="Textoindependiente"/>
        <w:spacing w:before="105" w:line="225" w:lineRule="auto"/>
        <w:ind w:left="523" w:right="568"/>
        <w:rPr>
          <w:lang w:val="es-CO"/>
        </w:rPr>
      </w:pPr>
      <w:r w:rsidRPr="00322B5D">
        <w:rPr>
          <w:lang w:val="es-CO"/>
        </w:rPr>
        <w:t>La información sujeta a tratamiento debe ser veraz, completa, exacta, actualizada, comprobable y comprensible. Se prohíbe el tratamiento de datos parciales, incompletos, fraccionados o que induzcan a error.</w:t>
      </w:r>
    </w:p>
    <w:p w:rsidR="00792299" w:rsidRPr="00792299" w:rsidRDefault="00792299" w:rsidP="00792299">
      <w:pPr>
        <w:pStyle w:val="Textoindependiente"/>
        <w:spacing w:before="105" w:line="225" w:lineRule="auto"/>
        <w:ind w:left="523" w:right="568"/>
        <w:rPr>
          <w:lang w:val="es-CO"/>
        </w:rPr>
      </w:pPr>
    </w:p>
    <w:p w:rsidR="002E3115" w:rsidRDefault="00AA7AD9">
      <w:pPr>
        <w:pStyle w:val="Ttulo1"/>
        <w:numPr>
          <w:ilvl w:val="1"/>
          <w:numId w:val="11"/>
        </w:numPr>
        <w:tabs>
          <w:tab w:val="left" w:pos="913"/>
        </w:tabs>
        <w:spacing w:before="138"/>
        <w:ind w:hanging="389"/>
      </w:pPr>
      <w:r>
        <w:t xml:space="preserve">Principio de </w:t>
      </w:r>
      <w:proofErr w:type="spellStart"/>
      <w:r>
        <w:t>Transparencia</w:t>
      </w:r>
      <w:proofErr w:type="spellEnd"/>
    </w:p>
    <w:p w:rsidR="002E3115" w:rsidRDefault="002E3115">
      <w:pPr>
        <w:pStyle w:val="Textoindependiente"/>
        <w:rPr>
          <w:b/>
          <w:sz w:val="22"/>
        </w:rPr>
      </w:pPr>
    </w:p>
    <w:p w:rsidR="002E3115" w:rsidRPr="00322B5D" w:rsidRDefault="00AA7AD9">
      <w:pPr>
        <w:pStyle w:val="Textoindependiente"/>
        <w:spacing w:before="142" w:line="225" w:lineRule="auto"/>
        <w:ind w:left="523" w:right="520"/>
        <w:jc w:val="both"/>
        <w:rPr>
          <w:lang w:val="es-CO"/>
        </w:rPr>
      </w:pPr>
      <w:r w:rsidRPr="00322B5D">
        <w:rPr>
          <w:lang w:val="es-CO"/>
        </w:rPr>
        <w:t>En el tratamiento debe garantizarse el derecho del Titular a obtener del Responsable del tratamiento o del Encargado del tratamiento, en cualquier momento y sin restricciones, información acerca de la existencia de datos que le conciernan. En el momento de solicitar la autorización al titular, el responsable del tratamiento deberá informarle de manera clara y expresa lo siguiente, conservando prueba del cumplimiento de este deber:</w:t>
      </w:r>
    </w:p>
    <w:p w:rsidR="002E3115" w:rsidRPr="00322B5D" w:rsidRDefault="002E3115">
      <w:pPr>
        <w:pStyle w:val="Textoindependiente"/>
        <w:spacing w:before="8"/>
        <w:rPr>
          <w:sz w:val="17"/>
          <w:lang w:val="es-CO"/>
        </w:rPr>
      </w:pPr>
    </w:p>
    <w:p w:rsidR="002E3115" w:rsidRPr="00322B5D" w:rsidRDefault="00AA7AD9">
      <w:pPr>
        <w:pStyle w:val="Textoindependiente"/>
        <w:spacing w:line="223" w:lineRule="exact"/>
        <w:ind w:left="523"/>
        <w:rPr>
          <w:lang w:val="es-CO"/>
        </w:rPr>
      </w:pPr>
      <w:r w:rsidRPr="00322B5D">
        <w:rPr>
          <w:lang w:val="es-CO"/>
        </w:rPr>
        <w:t>-El tratamiento al cual será sometidos sus datos y la finalidad del mismo.</w:t>
      </w:r>
    </w:p>
    <w:p w:rsidR="002E3115" w:rsidRPr="00322B5D" w:rsidRDefault="00AA7AD9">
      <w:pPr>
        <w:pStyle w:val="Textoindependiente"/>
        <w:spacing w:before="5" w:line="225" w:lineRule="auto"/>
        <w:ind w:left="523" w:right="324"/>
        <w:rPr>
          <w:lang w:val="es-CO"/>
        </w:rPr>
      </w:pPr>
      <w:r w:rsidRPr="00322B5D">
        <w:rPr>
          <w:lang w:val="es-CO"/>
        </w:rPr>
        <w:t>-El carácter facultativo de la respuesta del Titular a las preguntas que le sean hechas cuando éstas traten sobre datos sensibles o sobre datos de niños, niñas o adolescentes.</w:t>
      </w:r>
    </w:p>
    <w:p w:rsidR="002E3115" w:rsidRPr="00322B5D" w:rsidRDefault="00AA7AD9">
      <w:pPr>
        <w:pStyle w:val="Textoindependiente"/>
        <w:spacing w:line="211" w:lineRule="exact"/>
        <w:ind w:left="523"/>
        <w:rPr>
          <w:lang w:val="es-CO"/>
        </w:rPr>
      </w:pPr>
      <w:r w:rsidRPr="00322B5D">
        <w:rPr>
          <w:lang w:val="es-CO"/>
        </w:rPr>
        <w:t>-Los derechos que le asisten como Titular.</w:t>
      </w:r>
    </w:p>
    <w:p w:rsidR="002E3115" w:rsidRPr="00322B5D" w:rsidRDefault="00AA7AD9">
      <w:pPr>
        <w:pStyle w:val="Textoindependiente"/>
        <w:spacing w:line="223" w:lineRule="exact"/>
        <w:ind w:left="523"/>
        <w:rPr>
          <w:lang w:val="es-CO"/>
        </w:rPr>
      </w:pPr>
      <w:r w:rsidRPr="00322B5D">
        <w:rPr>
          <w:lang w:val="es-CO"/>
        </w:rPr>
        <w:t>-La identificación, dirección física, correo electrónico y teléfono del responsable del tratamiento.</w:t>
      </w:r>
    </w:p>
    <w:p w:rsidR="002E3115" w:rsidRPr="00322B5D" w:rsidRDefault="002E3115">
      <w:pPr>
        <w:pStyle w:val="Textoindependiente"/>
        <w:rPr>
          <w:sz w:val="22"/>
          <w:lang w:val="es-CO"/>
        </w:rPr>
      </w:pPr>
    </w:p>
    <w:p w:rsidR="002E3115" w:rsidRPr="00322B5D" w:rsidRDefault="00AA7AD9">
      <w:pPr>
        <w:pStyle w:val="Ttulo1"/>
        <w:numPr>
          <w:ilvl w:val="1"/>
          <w:numId w:val="11"/>
        </w:numPr>
        <w:tabs>
          <w:tab w:val="left" w:pos="913"/>
        </w:tabs>
        <w:spacing w:before="135"/>
        <w:ind w:hanging="389"/>
        <w:rPr>
          <w:lang w:val="es-CO"/>
        </w:rPr>
      </w:pPr>
      <w:r w:rsidRPr="00322B5D">
        <w:rPr>
          <w:lang w:val="es-CO"/>
        </w:rPr>
        <w:t>Principio de acceso y circulación Restringida</w:t>
      </w:r>
    </w:p>
    <w:p w:rsidR="002E3115" w:rsidRPr="00322B5D" w:rsidRDefault="002E3115">
      <w:pPr>
        <w:pStyle w:val="Textoindependiente"/>
        <w:rPr>
          <w:b/>
          <w:sz w:val="22"/>
          <w:lang w:val="es-CO"/>
        </w:rPr>
      </w:pPr>
    </w:p>
    <w:p w:rsidR="002E3115" w:rsidRPr="00322B5D" w:rsidRDefault="00AA7AD9">
      <w:pPr>
        <w:pStyle w:val="Textoindependiente"/>
        <w:spacing w:before="142" w:line="225" w:lineRule="auto"/>
        <w:ind w:left="523" w:right="515"/>
        <w:jc w:val="both"/>
        <w:rPr>
          <w:lang w:val="es-CO"/>
        </w:rPr>
      </w:pPr>
      <w:r w:rsidRPr="00322B5D">
        <w:rPr>
          <w:lang w:val="es-CO"/>
        </w:rPr>
        <w:t>El tratamiento se sujeta a los límites que se derivan de la naturaleza de los datos personales, de las disposiciones de la LEPD y la Constitución. En este sentido, el tratamiento solo podrá hacerse por personas autorizadas por el Titular y/o por las personas previstas en la Ley. Los datos personales, salvo la información pública, no podrán</w:t>
      </w:r>
      <w:r w:rsidRPr="00322B5D">
        <w:rPr>
          <w:spacing w:val="20"/>
          <w:lang w:val="es-CO"/>
        </w:rPr>
        <w:t xml:space="preserve"> </w:t>
      </w:r>
      <w:r w:rsidRPr="00322B5D">
        <w:rPr>
          <w:lang w:val="es-CO"/>
        </w:rPr>
        <w:t>estar disponibles en Internet y otros medios de divulgación o comunicación masiva, salvo que el acceso sea técnicamente controlable para brindar un conocimiento restringido solo a los Titulares o terceros autorizados conforme a la Ley.</w:t>
      </w:r>
    </w:p>
    <w:p w:rsidR="002E3115" w:rsidRPr="00322B5D" w:rsidRDefault="002E3115">
      <w:pPr>
        <w:pStyle w:val="Textoindependiente"/>
        <w:rPr>
          <w:sz w:val="22"/>
          <w:lang w:val="es-CO"/>
        </w:rPr>
      </w:pPr>
    </w:p>
    <w:p w:rsidR="002E3115" w:rsidRDefault="00AA7AD9">
      <w:pPr>
        <w:pStyle w:val="Ttulo1"/>
        <w:numPr>
          <w:ilvl w:val="1"/>
          <w:numId w:val="11"/>
        </w:numPr>
        <w:tabs>
          <w:tab w:val="left" w:pos="913"/>
        </w:tabs>
        <w:spacing w:before="138"/>
        <w:ind w:hanging="389"/>
      </w:pPr>
      <w:r>
        <w:t xml:space="preserve">Principio de </w:t>
      </w:r>
      <w:proofErr w:type="spellStart"/>
      <w:r>
        <w:t>Seguridad</w:t>
      </w:r>
      <w:proofErr w:type="spellEnd"/>
    </w:p>
    <w:p w:rsidR="002E3115" w:rsidRDefault="002E3115">
      <w:pPr>
        <w:pStyle w:val="Textoindependiente"/>
        <w:rPr>
          <w:b/>
          <w:sz w:val="22"/>
        </w:rPr>
      </w:pPr>
    </w:p>
    <w:p w:rsidR="002E3115" w:rsidRPr="00322B5D" w:rsidRDefault="00AA7AD9">
      <w:pPr>
        <w:pStyle w:val="Textoindependiente"/>
        <w:spacing w:before="141" w:line="225" w:lineRule="auto"/>
        <w:ind w:left="523" w:right="514"/>
        <w:jc w:val="both"/>
        <w:rPr>
          <w:lang w:val="es-CO"/>
        </w:rPr>
      </w:pPr>
      <w:r w:rsidRPr="00322B5D">
        <w:rPr>
          <w:lang w:val="es-CO"/>
        </w:rPr>
        <w:t>La información sujeta a tratamiento por el Responsable del tratamiento o Encargado del tratamiento se deberá manejar con las medidas técnicas, humanas y administrativas que sean necesarias para otorgar seguridad a los registros evitando su adulteración, pérdida, consulta, uso o acceso no autorizado o fraudulento. El Responsable del tratamiento tiene la responsabilidad de implantar las medidas de seguridad correspondientes y de ponerlas en conocimiento de todo el personal que tenga acceso, directo o indirecto, a los datos. Los usuarios que accedan a los sistemas de información del Responsable del tratamiento deben conocer y cumplir con las normas y medidas de seguridad que correspondan a sus funciones. Estas normas y medidas de seguridad se recogen en el PL-02 Políticas Internas de Seguridad, de obligado cumplimiento para todo usuario y personal de la empresa. Cualquier modificación de las normas y medidas en materia de seguridad de datos personales por parte del responsable del tratamiento ha  de ser puesta en conocimiento de los usuarios.</w:t>
      </w:r>
    </w:p>
    <w:p w:rsidR="002E3115" w:rsidRPr="00322B5D" w:rsidRDefault="002E3115">
      <w:pPr>
        <w:pStyle w:val="Textoindependiente"/>
        <w:rPr>
          <w:sz w:val="22"/>
          <w:lang w:val="es-CO"/>
        </w:rPr>
      </w:pPr>
    </w:p>
    <w:p w:rsidR="002E3115" w:rsidRDefault="00AA7AD9">
      <w:pPr>
        <w:pStyle w:val="Ttulo1"/>
        <w:numPr>
          <w:ilvl w:val="1"/>
          <w:numId w:val="11"/>
        </w:numPr>
        <w:tabs>
          <w:tab w:val="left" w:pos="913"/>
        </w:tabs>
        <w:spacing w:before="137"/>
        <w:ind w:hanging="389"/>
      </w:pPr>
      <w:r>
        <w:t xml:space="preserve">Principio de </w:t>
      </w:r>
      <w:proofErr w:type="spellStart"/>
      <w:r>
        <w:t>confidencialidad</w:t>
      </w:r>
      <w:proofErr w:type="spellEnd"/>
    </w:p>
    <w:p w:rsidR="002E3115" w:rsidRDefault="002E3115">
      <w:pPr>
        <w:pStyle w:val="Textoindependiente"/>
        <w:rPr>
          <w:b/>
          <w:sz w:val="22"/>
        </w:rPr>
      </w:pPr>
    </w:p>
    <w:p w:rsidR="002E3115" w:rsidRPr="00322B5D" w:rsidRDefault="00AA7AD9">
      <w:pPr>
        <w:pStyle w:val="Textoindependiente"/>
        <w:spacing w:before="141" w:line="225" w:lineRule="auto"/>
        <w:ind w:left="523" w:right="519"/>
        <w:jc w:val="both"/>
        <w:rPr>
          <w:lang w:val="es-CO"/>
        </w:rPr>
      </w:pPr>
      <w:r w:rsidRPr="00322B5D">
        <w:rPr>
          <w:lang w:val="es-CO"/>
        </w:rPr>
        <w:t>Todas las personas que intervengan en el tratamiento de datos personales que no tengan la naturaleza de públicos están obligadas a garantizar la reserva de la información, inclusive después de finalizada su relación con alguna de las labores que comprende el tratamiento, pudiendo solo realizar suministro o comunicación de datos personales cuando ello corresponda al desarrollo de las actividades autorizadas en la LEPD y en los términos de la misma.</w:t>
      </w:r>
    </w:p>
    <w:p w:rsidR="002E3115" w:rsidRPr="00322B5D" w:rsidRDefault="002E3115">
      <w:pPr>
        <w:pStyle w:val="Textoindependiente"/>
        <w:rPr>
          <w:sz w:val="22"/>
          <w:lang w:val="es-CO"/>
        </w:rPr>
      </w:pPr>
    </w:p>
    <w:p w:rsidR="002E3115" w:rsidRPr="00322B5D" w:rsidRDefault="00AA7AD9">
      <w:pPr>
        <w:pStyle w:val="Ttulo1"/>
        <w:numPr>
          <w:ilvl w:val="0"/>
          <w:numId w:val="11"/>
        </w:numPr>
        <w:tabs>
          <w:tab w:val="left" w:pos="746"/>
        </w:tabs>
        <w:spacing w:before="138"/>
        <w:ind w:hanging="222"/>
        <w:rPr>
          <w:lang w:val="es-CO"/>
        </w:rPr>
      </w:pPr>
      <w:r w:rsidRPr="00322B5D">
        <w:rPr>
          <w:lang w:val="es-CO"/>
        </w:rPr>
        <w:t>AUTORIZACIÓN DE LA POLÍTICA DE TRATAMIENTO</w:t>
      </w:r>
    </w:p>
    <w:p w:rsidR="002E3115" w:rsidRPr="00322B5D" w:rsidRDefault="002E3115">
      <w:pPr>
        <w:pStyle w:val="Textoindependiente"/>
        <w:rPr>
          <w:b/>
          <w:sz w:val="22"/>
          <w:lang w:val="es-CO"/>
        </w:rPr>
      </w:pPr>
    </w:p>
    <w:p w:rsidR="002E3115" w:rsidRPr="00322B5D" w:rsidRDefault="00AA7AD9">
      <w:pPr>
        <w:pStyle w:val="Textoindependiente"/>
        <w:spacing w:before="142" w:line="225" w:lineRule="auto"/>
        <w:ind w:left="523" w:right="515"/>
        <w:jc w:val="both"/>
        <w:rPr>
          <w:lang w:val="es-CO"/>
        </w:rPr>
      </w:pPr>
      <w:r w:rsidRPr="00322B5D">
        <w:rPr>
          <w:lang w:val="es-CO"/>
        </w:rPr>
        <w:t>De acuerdo al artículo 9 de la LEPD, para el tratamiento de datos personales se requiere la autorización previa e informada del Titular. Mediante la aceptación de la presente política, todo Titular que facilite información relativa a sus datos personales está consintiendo el tratamiento de sus datos p</w:t>
      </w:r>
      <w:r w:rsidR="00322B5D">
        <w:rPr>
          <w:lang w:val="es-CO"/>
        </w:rPr>
        <w:t xml:space="preserve">or parte </w:t>
      </w:r>
      <w:r w:rsidR="00E73A56">
        <w:rPr>
          <w:rFonts w:ascii="Arial Narrow" w:eastAsia="Times New Roman" w:hAnsi="Arial Narrow" w:cs="Times New Roman"/>
          <w:b/>
          <w:lang w:val="es-ES_tradnl" w:eastAsia="es-ES"/>
        </w:rPr>
        <w:t xml:space="preserve">INFOVITAL GRUPO EMPRESARIAL </w:t>
      </w:r>
      <w:proofErr w:type="gramStart"/>
      <w:r w:rsidR="00E73A56">
        <w:rPr>
          <w:rFonts w:ascii="Arial Narrow" w:eastAsia="Times New Roman" w:hAnsi="Arial Narrow" w:cs="Times New Roman"/>
          <w:b/>
          <w:lang w:val="es-ES_tradnl" w:eastAsia="es-ES"/>
        </w:rPr>
        <w:t>( ALERTA</w:t>
      </w:r>
      <w:proofErr w:type="gramEnd"/>
      <w:r w:rsidR="00E73A56">
        <w:rPr>
          <w:rFonts w:ascii="Arial Narrow" w:eastAsia="Times New Roman" w:hAnsi="Arial Narrow" w:cs="Times New Roman"/>
          <w:b/>
          <w:lang w:val="es-ES_tradnl" w:eastAsia="es-ES"/>
        </w:rPr>
        <w:t xml:space="preserve"> MÉDICA Y ALERTA PETS)</w:t>
      </w:r>
      <w:r w:rsidR="00E73A56" w:rsidRPr="00322B5D">
        <w:rPr>
          <w:lang w:val="es-CO"/>
        </w:rPr>
        <w:t>,</w:t>
      </w:r>
      <w:r w:rsidR="00533053" w:rsidRPr="00322B5D">
        <w:rPr>
          <w:lang w:val="es-CO"/>
        </w:rPr>
        <w:t xml:space="preserve"> </w:t>
      </w:r>
      <w:r w:rsidRPr="00322B5D">
        <w:rPr>
          <w:lang w:val="es-CO"/>
        </w:rPr>
        <w:t>en los términos y condiciones recogidos en la misma.</w:t>
      </w:r>
    </w:p>
    <w:p w:rsidR="002E3115" w:rsidRPr="00322B5D" w:rsidRDefault="002E3115">
      <w:pPr>
        <w:pStyle w:val="Textoindependiente"/>
        <w:rPr>
          <w:sz w:val="22"/>
          <w:lang w:val="es-CO"/>
        </w:rPr>
      </w:pPr>
    </w:p>
    <w:p w:rsidR="002E3115" w:rsidRPr="00322B5D" w:rsidRDefault="00AA7AD9">
      <w:pPr>
        <w:pStyle w:val="Textoindependiente"/>
        <w:spacing w:before="135"/>
        <w:ind w:left="523"/>
        <w:jc w:val="both"/>
        <w:rPr>
          <w:lang w:val="es-CO"/>
        </w:rPr>
      </w:pPr>
      <w:r w:rsidRPr="00322B5D">
        <w:rPr>
          <w:lang w:val="es-CO"/>
        </w:rPr>
        <w:t>No será necesaria la autorización del Titular cuando se trate de:</w:t>
      </w:r>
    </w:p>
    <w:p w:rsidR="002E3115" w:rsidRPr="00322B5D" w:rsidRDefault="002E3115">
      <w:pPr>
        <w:jc w:val="both"/>
        <w:rPr>
          <w:lang w:val="es-CO"/>
        </w:rPr>
        <w:sectPr w:rsidR="002E3115" w:rsidRPr="00322B5D">
          <w:pgSz w:w="11910" w:h="16840"/>
          <w:pgMar w:top="1200" w:right="160" w:bottom="680" w:left="160" w:header="298" w:footer="416" w:gutter="0"/>
          <w:cols w:space="720"/>
        </w:sectPr>
      </w:pPr>
    </w:p>
    <w:p w:rsidR="002E3115" w:rsidRPr="00322B5D" w:rsidRDefault="002E3115">
      <w:pPr>
        <w:pStyle w:val="Textoindependiente"/>
        <w:spacing w:before="7"/>
        <w:rPr>
          <w:sz w:val="28"/>
          <w:lang w:val="es-CO"/>
        </w:rPr>
      </w:pPr>
    </w:p>
    <w:p w:rsidR="00792299" w:rsidRPr="00792299" w:rsidRDefault="00792299" w:rsidP="00792299">
      <w:pPr>
        <w:pStyle w:val="Prrafodelista"/>
        <w:tabs>
          <w:tab w:val="left" w:pos="1034"/>
        </w:tabs>
        <w:spacing w:before="105" w:line="225" w:lineRule="auto"/>
        <w:ind w:right="463" w:firstLine="0"/>
        <w:rPr>
          <w:sz w:val="20"/>
          <w:lang w:val="es-CO"/>
        </w:rPr>
      </w:pPr>
    </w:p>
    <w:p w:rsidR="002E3115" w:rsidRPr="00322B5D" w:rsidRDefault="00AA7AD9">
      <w:pPr>
        <w:pStyle w:val="Prrafodelista"/>
        <w:numPr>
          <w:ilvl w:val="0"/>
          <w:numId w:val="9"/>
        </w:numPr>
        <w:tabs>
          <w:tab w:val="left" w:pos="1034"/>
        </w:tabs>
        <w:spacing w:before="105" w:line="225" w:lineRule="auto"/>
        <w:ind w:right="463" w:hanging="175"/>
        <w:rPr>
          <w:sz w:val="20"/>
          <w:lang w:val="es-CO"/>
        </w:rPr>
      </w:pPr>
      <w:r w:rsidRPr="00322B5D">
        <w:rPr>
          <w:sz w:val="20"/>
          <w:lang w:val="es-CO"/>
        </w:rPr>
        <w:t>Información requerida por una entidad pública o administrativa en ejercicio de sus funciones legales o por orden judicial.</w:t>
      </w:r>
    </w:p>
    <w:p w:rsidR="002E3115" w:rsidRDefault="00AA7AD9">
      <w:pPr>
        <w:pStyle w:val="Prrafodelista"/>
        <w:numPr>
          <w:ilvl w:val="0"/>
          <w:numId w:val="9"/>
        </w:numPr>
        <w:tabs>
          <w:tab w:val="left" w:pos="1034"/>
        </w:tabs>
        <w:spacing w:line="212" w:lineRule="exact"/>
        <w:ind w:hanging="175"/>
        <w:rPr>
          <w:sz w:val="20"/>
        </w:rPr>
      </w:pPr>
      <w:proofErr w:type="spellStart"/>
      <w:r>
        <w:rPr>
          <w:sz w:val="20"/>
        </w:rPr>
        <w:t>Datos</w:t>
      </w:r>
      <w:proofErr w:type="spellEnd"/>
      <w:r>
        <w:rPr>
          <w:sz w:val="20"/>
        </w:rPr>
        <w:t xml:space="preserve"> de </w:t>
      </w:r>
      <w:proofErr w:type="spellStart"/>
      <w:r>
        <w:rPr>
          <w:sz w:val="20"/>
        </w:rPr>
        <w:t>naturaleza</w:t>
      </w:r>
      <w:proofErr w:type="spellEnd"/>
      <w:r>
        <w:rPr>
          <w:sz w:val="20"/>
        </w:rPr>
        <w:t xml:space="preserve"> </w:t>
      </w:r>
      <w:proofErr w:type="spellStart"/>
      <w:r>
        <w:rPr>
          <w:sz w:val="20"/>
        </w:rPr>
        <w:t>pública</w:t>
      </w:r>
      <w:proofErr w:type="spellEnd"/>
      <w:r>
        <w:rPr>
          <w:sz w:val="20"/>
        </w:rPr>
        <w:t>.</w:t>
      </w:r>
    </w:p>
    <w:p w:rsidR="002E3115" w:rsidRPr="00322B5D" w:rsidRDefault="00AA7AD9">
      <w:pPr>
        <w:pStyle w:val="Prrafodelista"/>
        <w:numPr>
          <w:ilvl w:val="0"/>
          <w:numId w:val="9"/>
        </w:numPr>
        <w:tabs>
          <w:tab w:val="left" w:pos="1034"/>
        </w:tabs>
        <w:spacing w:line="216" w:lineRule="exact"/>
        <w:ind w:hanging="175"/>
        <w:rPr>
          <w:sz w:val="20"/>
          <w:lang w:val="es-CO"/>
        </w:rPr>
      </w:pPr>
      <w:r w:rsidRPr="00322B5D">
        <w:rPr>
          <w:sz w:val="20"/>
          <w:lang w:val="es-CO"/>
        </w:rPr>
        <w:t>Casos de urgencia médica o sanitaria.</w:t>
      </w:r>
    </w:p>
    <w:p w:rsidR="002E3115" w:rsidRPr="00322B5D" w:rsidRDefault="00AA7AD9">
      <w:pPr>
        <w:pStyle w:val="Prrafodelista"/>
        <w:numPr>
          <w:ilvl w:val="0"/>
          <w:numId w:val="9"/>
        </w:numPr>
        <w:tabs>
          <w:tab w:val="left" w:pos="1034"/>
        </w:tabs>
        <w:spacing w:line="216" w:lineRule="exact"/>
        <w:ind w:hanging="175"/>
        <w:rPr>
          <w:sz w:val="20"/>
          <w:lang w:val="es-CO"/>
        </w:rPr>
      </w:pPr>
      <w:r w:rsidRPr="00322B5D">
        <w:rPr>
          <w:sz w:val="20"/>
          <w:lang w:val="es-CO"/>
        </w:rPr>
        <w:t>Tratamiento de información autorizado por la ley para fines históricos, estadísticos o científicos.</w:t>
      </w:r>
    </w:p>
    <w:p w:rsidR="002E3115" w:rsidRPr="00322B5D" w:rsidRDefault="00AA7AD9">
      <w:pPr>
        <w:pStyle w:val="Prrafodelista"/>
        <w:numPr>
          <w:ilvl w:val="0"/>
          <w:numId w:val="9"/>
        </w:numPr>
        <w:tabs>
          <w:tab w:val="left" w:pos="1034"/>
        </w:tabs>
        <w:spacing w:line="223" w:lineRule="exact"/>
        <w:ind w:hanging="175"/>
        <w:rPr>
          <w:sz w:val="20"/>
          <w:lang w:val="es-CO"/>
        </w:rPr>
      </w:pPr>
      <w:r w:rsidRPr="00322B5D">
        <w:rPr>
          <w:sz w:val="20"/>
          <w:lang w:val="es-CO"/>
        </w:rPr>
        <w:t>Datos relacionados con el Registro Civil de las personas.</w:t>
      </w:r>
    </w:p>
    <w:p w:rsidR="002E3115" w:rsidRPr="00322B5D" w:rsidRDefault="002E3115">
      <w:pPr>
        <w:pStyle w:val="Textoindependiente"/>
        <w:rPr>
          <w:sz w:val="22"/>
          <w:lang w:val="es-CO"/>
        </w:rPr>
      </w:pPr>
    </w:p>
    <w:p w:rsidR="002E3115" w:rsidRDefault="00AA7AD9">
      <w:pPr>
        <w:pStyle w:val="Ttulo1"/>
        <w:numPr>
          <w:ilvl w:val="0"/>
          <w:numId w:val="11"/>
        </w:numPr>
        <w:tabs>
          <w:tab w:val="left" w:pos="746"/>
        </w:tabs>
        <w:spacing w:before="152"/>
        <w:ind w:hanging="222"/>
        <w:jc w:val="both"/>
      </w:pPr>
      <w:r>
        <w:t>RESPONSABLE DEL TRATAMIENTO</w:t>
      </w:r>
    </w:p>
    <w:p w:rsidR="002E3115" w:rsidRDefault="002E3115">
      <w:pPr>
        <w:pStyle w:val="Textoindependiente"/>
        <w:rPr>
          <w:b/>
          <w:sz w:val="22"/>
        </w:rPr>
      </w:pPr>
    </w:p>
    <w:p w:rsidR="002E3115" w:rsidRPr="00792299" w:rsidRDefault="00AA7AD9" w:rsidP="00792299">
      <w:pPr>
        <w:pStyle w:val="Textoindependiente"/>
        <w:spacing w:before="142" w:line="225" w:lineRule="auto"/>
        <w:ind w:left="523" w:right="568"/>
        <w:rPr>
          <w:rFonts w:ascii="Arial Narrow" w:eastAsia="Times New Roman" w:hAnsi="Arial Narrow" w:cs="Times New Roman"/>
          <w:b/>
          <w:lang w:val="es-ES_tradnl" w:eastAsia="es-ES"/>
        </w:rPr>
      </w:pPr>
      <w:r w:rsidRPr="00322B5D">
        <w:rPr>
          <w:lang w:val="es-CO"/>
        </w:rPr>
        <w:t xml:space="preserve">El responsable del tratamiento de las bases de datos objeto de esta </w:t>
      </w:r>
      <w:r w:rsidR="00322B5D">
        <w:rPr>
          <w:lang w:val="es-CO"/>
        </w:rPr>
        <w:t xml:space="preserve">política es </w:t>
      </w:r>
      <w:r w:rsidR="00E73A56">
        <w:rPr>
          <w:rFonts w:ascii="Arial Narrow" w:eastAsia="Times New Roman" w:hAnsi="Arial Narrow" w:cs="Times New Roman"/>
          <w:b/>
          <w:lang w:val="es-ES_tradnl" w:eastAsia="es-ES"/>
        </w:rPr>
        <w:t xml:space="preserve">INFOVITAL GRUPO EMPRESARIAL  </w:t>
      </w:r>
      <w:r w:rsidR="00792299">
        <w:rPr>
          <w:rFonts w:ascii="Arial Narrow" w:eastAsia="Times New Roman" w:hAnsi="Arial Narrow" w:cs="Times New Roman"/>
          <w:b/>
          <w:lang w:val="es-ES_tradnl" w:eastAsia="es-ES"/>
        </w:rPr>
        <w:t xml:space="preserve">  (</w:t>
      </w:r>
      <w:r w:rsidR="00E73A56">
        <w:rPr>
          <w:rFonts w:ascii="Arial Narrow" w:eastAsia="Times New Roman" w:hAnsi="Arial Narrow" w:cs="Times New Roman"/>
          <w:b/>
          <w:lang w:val="es-ES_tradnl" w:eastAsia="es-ES"/>
        </w:rPr>
        <w:t>ALERTA MÉDICA Y ALERTA PETS)</w:t>
      </w:r>
      <w:proofErr w:type="gramStart"/>
      <w:r w:rsidR="00E73A56" w:rsidRPr="00322B5D">
        <w:rPr>
          <w:lang w:val="es-CO"/>
        </w:rPr>
        <w:t>,</w:t>
      </w:r>
      <w:r w:rsidRPr="004C3AB3">
        <w:rPr>
          <w:b/>
          <w:bCs/>
          <w:lang w:val="es-CO"/>
        </w:rPr>
        <w:t>,</w:t>
      </w:r>
      <w:proofErr w:type="gramEnd"/>
      <w:r w:rsidRPr="004C3AB3">
        <w:rPr>
          <w:b/>
          <w:bCs/>
          <w:lang w:val="es-CO"/>
        </w:rPr>
        <w:t xml:space="preserve"> </w:t>
      </w:r>
      <w:r w:rsidRPr="00322B5D">
        <w:rPr>
          <w:lang w:val="es-CO"/>
        </w:rPr>
        <w:t>cuyos datos de contacto son los siguientes:</w:t>
      </w:r>
    </w:p>
    <w:p w:rsidR="004C3AB3" w:rsidRPr="00322B5D" w:rsidRDefault="004C3AB3">
      <w:pPr>
        <w:pStyle w:val="Textoindependiente"/>
        <w:spacing w:before="142" w:line="225" w:lineRule="auto"/>
        <w:ind w:left="523" w:right="568"/>
        <w:rPr>
          <w:lang w:val="es-CO"/>
        </w:rPr>
      </w:pPr>
    </w:p>
    <w:p w:rsidR="00533053" w:rsidRPr="00792299" w:rsidRDefault="00533053" w:rsidP="00533053">
      <w:pPr>
        <w:pStyle w:val="Prrafodelista"/>
        <w:numPr>
          <w:ilvl w:val="0"/>
          <w:numId w:val="14"/>
        </w:numPr>
        <w:tabs>
          <w:tab w:val="left" w:pos="1034"/>
        </w:tabs>
        <w:spacing w:before="188" w:line="223" w:lineRule="exact"/>
        <w:rPr>
          <w:sz w:val="20"/>
          <w:lang w:val="es-CO"/>
        </w:rPr>
      </w:pPr>
      <w:r w:rsidRPr="00533053">
        <w:rPr>
          <w:sz w:val="20"/>
          <w:lang w:val="es-CO"/>
        </w:rPr>
        <w:t>Dirección</w:t>
      </w:r>
      <w:r w:rsidRPr="00792299">
        <w:rPr>
          <w:sz w:val="20"/>
          <w:lang w:val="es-CO"/>
        </w:rPr>
        <w:t>: CALLE 36 SUR #</w:t>
      </w:r>
      <w:r w:rsidR="00792299" w:rsidRPr="00792299">
        <w:rPr>
          <w:sz w:val="20"/>
          <w:lang w:val="es-CO"/>
        </w:rPr>
        <w:t xml:space="preserve"> </w:t>
      </w:r>
      <w:r w:rsidRPr="00792299">
        <w:rPr>
          <w:sz w:val="20"/>
          <w:lang w:val="es-CO"/>
        </w:rPr>
        <w:t>41-53, ENVIGADO, ANTIOQUIA</w:t>
      </w:r>
    </w:p>
    <w:p w:rsidR="00533053" w:rsidRPr="00533053" w:rsidRDefault="00533053" w:rsidP="00533053">
      <w:pPr>
        <w:pStyle w:val="Prrafodelista"/>
        <w:numPr>
          <w:ilvl w:val="0"/>
          <w:numId w:val="14"/>
        </w:numPr>
        <w:tabs>
          <w:tab w:val="left" w:pos="1034"/>
        </w:tabs>
        <w:spacing w:line="223" w:lineRule="exact"/>
        <w:rPr>
          <w:sz w:val="20"/>
          <w:lang w:val="es-CO"/>
        </w:rPr>
      </w:pPr>
      <w:r w:rsidRPr="00533053">
        <w:rPr>
          <w:sz w:val="20"/>
          <w:lang w:val="es-CO"/>
        </w:rPr>
        <w:t xml:space="preserve">Correo electrónico: </w:t>
      </w:r>
      <w:r w:rsidR="00FE3929">
        <w:fldChar w:fldCharType="begin"/>
      </w:r>
      <w:r w:rsidR="00FE3929" w:rsidRPr="001C19C4">
        <w:rPr>
          <w:lang w:val="es-CO"/>
        </w:rPr>
        <w:instrText xml:space="preserve"> HYPERLINK "mailto:alertamedica@alertamedica.com.co" \h </w:instrText>
      </w:r>
      <w:r w:rsidR="00FE3929">
        <w:fldChar w:fldCharType="separate"/>
      </w:r>
      <w:r w:rsidRPr="00533053">
        <w:rPr>
          <w:sz w:val="20"/>
          <w:lang w:val="es-CO"/>
        </w:rPr>
        <w:t>alertamedica@alertamedica.com.co</w:t>
      </w:r>
      <w:r w:rsidR="00FE3929">
        <w:rPr>
          <w:sz w:val="20"/>
          <w:lang w:val="es-CO"/>
        </w:rPr>
        <w:fldChar w:fldCharType="end"/>
      </w:r>
    </w:p>
    <w:p w:rsidR="00533053" w:rsidRDefault="00533053" w:rsidP="00533053">
      <w:pPr>
        <w:pStyle w:val="Prrafodelista"/>
        <w:numPr>
          <w:ilvl w:val="0"/>
          <w:numId w:val="14"/>
        </w:numPr>
        <w:tabs>
          <w:tab w:val="left" w:pos="1034"/>
        </w:tabs>
        <w:spacing w:before="1"/>
        <w:rPr>
          <w:sz w:val="20"/>
        </w:rPr>
      </w:pPr>
      <w:r w:rsidRPr="00533053">
        <w:rPr>
          <w:spacing w:val="-1"/>
          <w:sz w:val="20"/>
          <w:lang w:val="es-CO"/>
        </w:rPr>
        <w:t>Teléfono</w:t>
      </w:r>
      <w:r>
        <w:rPr>
          <w:spacing w:val="-1"/>
          <w:sz w:val="20"/>
        </w:rPr>
        <w:t>:</w:t>
      </w:r>
      <w:r>
        <w:rPr>
          <w:spacing w:val="-12"/>
          <w:sz w:val="20"/>
        </w:rPr>
        <w:t xml:space="preserve"> </w:t>
      </w:r>
      <w:r>
        <w:rPr>
          <w:sz w:val="20"/>
        </w:rPr>
        <w:t>5408292</w:t>
      </w:r>
    </w:p>
    <w:p w:rsidR="002E3115" w:rsidRPr="00020C26" w:rsidRDefault="002E3115">
      <w:pPr>
        <w:pStyle w:val="Textoindependiente"/>
        <w:rPr>
          <w:sz w:val="22"/>
          <w:lang w:val="es-CO"/>
        </w:rPr>
      </w:pPr>
    </w:p>
    <w:p w:rsidR="002E3115" w:rsidRPr="00322B5D" w:rsidRDefault="00AA7AD9">
      <w:pPr>
        <w:pStyle w:val="Ttulo1"/>
        <w:numPr>
          <w:ilvl w:val="0"/>
          <w:numId w:val="11"/>
        </w:numPr>
        <w:tabs>
          <w:tab w:val="left" w:pos="746"/>
        </w:tabs>
        <w:spacing w:before="152"/>
        <w:ind w:hanging="222"/>
        <w:jc w:val="both"/>
        <w:rPr>
          <w:lang w:val="es-CO"/>
        </w:rPr>
      </w:pPr>
      <w:r w:rsidRPr="00322B5D">
        <w:rPr>
          <w:lang w:val="es-CO"/>
        </w:rPr>
        <w:t>TRATAMIENTO Y FINALIDADES DE LAS BASES DE DATOS</w:t>
      </w:r>
    </w:p>
    <w:p w:rsidR="002E3115" w:rsidRPr="00322B5D" w:rsidRDefault="002E3115">
      <w:pPr>
        <w:pStyle w:val="Textoindependiente"/>
        <w:rPr>
          <w:b/>
          <w:sz w:val="22"/>
          <w:lang w:val="es-CO"/>
        </w:rPr>
      </w:pPr>
    </w:p>
    <w:p w:rsidR="002E3115" w:rsidRPr="00322B5D" w:rsidRDefault="00533053">
      <w:pPr>
        <w:pStyle w:val="Textoindependiente"/>
        <w:spacing w:before="141" w:line="225" w:lineRule="auto"/>
        <w:ind w:left="523" w:right="520"/>
        <w:jc w:val="both"/>
        <w:rPr>
          <w:lang w:val="es-CO"/>
        </w:rPr>
      </w:pPr>
      <w:r>
        <w:rPr>
          <w:rFonts w:ascii="Arial Narrow" w:eastAsia="Times New Roman" w:hAnsi="Arial Narrow" w:cs="Times New Roman"/>
          <w:b/>
          <w:lang w:val="es-ES_tradnl" w:eastAsia="es-ES"/>
        </w:rPr>
        <w:t xml:space="preserve">INFOVITAL GRUPO EMPRESARIAL ( ALERTA </w:t>
      </w:r>
      <w:r w:rsidR="00E73A56">
        <w:rPr>
          <w:rFonts w:ascii="Arial Narrow" w:eastAsia="Times New Roman" w:hAnsi="Arial Narrow" w:cs="Times New Roman"/>
          <w:b/>
          <w:lang w:val="es-ES_tradnl" w:eastAsia="es-ES"/>
        </w:rPr>
        <w:t xml:space="preserve">MÉDICA Y </w:t>
      </w:r>
      <w:r>
        <w:rPr>
          <w:rFonts w:ascii="Arial Narrow" w:eastAsia="Times New Roman" w:hAnsi="Arial Narrow" w:cs="Times New Roman"/>
          <w:b/>
          <w:lang w:val="es-ES_tradnl" w:eastAsia="es-ES"/>
        </w:rPr>
        <w:t>ALERTA PETS</w:t>
      </w:r>
      <w:r w:rsidR="00E73A56">
        <w:rPr>
          <w:rFonts w:ascii="Arial Narrow" w:eastAsia="Times New Roman" w:hAnsi="Arial Narrow" w:cs="Times New Roman"/>
          <w:b/>
          <w:lang w:val="es-ES_tradnl" w:eastAsia="es-ES"/>
        </w:rPr>
        <w:t>)</w:t>
      </w:r>
      <w:r w:rsidR="004C3AB3" w:rsidRPr="00322B5D">
        <w:rPr>
          <w:lang w:val="es-CO"/>
        </w:rPr>
        <w:t xml:space="preserve">, </w:t>
      </w:r>
      <w:r w:rsidR="00234752" w:rsidRPr="00322B5D">
        <w:rPr>
          <w:lang w:val="es-CO"/>
        </w:rPr>
        <w:t xml:space="preserve"> </w:t>
      </w:r>
      <w:r w:rsidR="00AA7AD9" w:rsidRPr="00322B5D">
        <w:rPr>
          <w:lang w:val="es-CO"/>
        </w:rPr>
        <w:t>en el desarrollo de su actividad empresarial, lleva a cabo el tratamiento de datos personales relativos a personas naturales que están contenidos y son tratados en bases de datos destinadas a finalidades legítimas, cumpliendo con la Constitución y la Ley.</w:t>
      </w:r>
    </w:p>
    <w:p w:rsidR="002E3115" w:rsidRPr="00322B5D" w:rsidRDefault="002E3115">
      <w:pPr>
        <w:pStyle w:val="Textoindependiente"/>
        <w:rPr>
          <w:sz w:val="22"/>
          <w:lang w:val="es-CO"/>
        </w:rPr>
      </w:pPr>
    </w:p>
    <w:p w:rsidR="002E3115" w:rsidRDefault="00AA7AD9">
      <w:pPr>
        <w:pStyle w:val="Ttulo1"/>
        <w:numPr>
          <w:ilvl w:val="0"/>
          <w:numId w:val="11"/>
        </w:numPr>
        <w:tabs>
          <w:tab w:val="left" w:pos="746"/>
        </w:tabs>
        <w:spacing w:before="138"/>
        <w:ind w:hanging="222"/>
      </w:pPr>
      <w:r>
        <w:t>DERECHOS DE LOS TITULARES</w:t>
      </w:r>
    </w:p>
    <w:p w:rsidR="002E3115" w:rsidRDefault="002E3115">
      <w:pPr>
        <w:pStyle w:val="Textoindependiente"/>
        <w:rPr>
          <w:b/>
          <w:sz w:val="22"/>
        </w:rPr>
      </w:pPr>
    </w:p>
    <w:p w:rsidR="002E3115" w:rsidRDefault="00AA7AD9">
      <w:pPr>
        <w:pStyle w:val="Textoindependiente"/>
        <w:spacing w:before="142" w:line="225" w:lineRule="auto"/>
        <w:ind w:left="523" w:right="509"/>
        <w:jc w:val="both"/>
      </w:pPr>
      <w:r w:rsidRPr="00322B5D">
        <w:rPr>
          <w:lang w:val="es-CO"/>
        </w:rPr>
        <w:t xml:space="preserve">De acuerdo con el artículo 8 de la LEPD, articulo 2.2.2.25.4.1 sección 4 capítulo 25 del Decreto 1074 de 2015 (Artículos 21 y 22 del Decreto 1377 de 2013), los Titulares de los datos pueden ejercer una serie de derechos en relación al tratamiento de sus datos personales. </w:t>
      </w:r>
      <w:r w:rsidRPr="00792299">
        <w:rPr>
          <w:lang w:val="es-CO"/>
        </w:rPr>
        <w:t>Estos</w:t>
      </w:r>
      <w:r>
        <w:t xml:space="preserve"> </w:t>
      </w:r>
      <w:r w:rsidRPr="00792299">
        <w:rPr>
          <w:lang w:val="es-CO"/>
        </w:rPr>
        <w:t>derechos</w:t>
      </w:r>
      <w:r>
        <w:t xml:space="preserve"> </w:t>
      </w:r>
      <w:r w:rsidRPr="00792299">
        <w:rPr>
          <w:lang w:val="es-CO"/>
        </w:rPr>
        <w:t>podrán</w:t>
      </w:r>
      <w:r>
        <w:t xml:space="preserve"> </w:t>
      </w:r>
      <w:r w:rsidRPr="00792299">
        <w:rPr>
          <w:lang w:val="es-CO"/>
        </w:rPr>
        <w:t>ejercerse</w:t>
      </w:r>
      <w:r w:rsidR="00020C26" w:rsidRPr="00792299">
        <w:rPr>
          <w:lang w:val="es-CO"/>
        </w:rPr>
        <w:t>r</w:t>
      </w:r>
      <w:r>
        <w:t xml:space="preserve"> </w:t>
      </w:r>
      <w:r w:rsidRPr="00792299">
        <w:rPr>
          <w:lang w:val="es-CO"/>
        </w:rPr>
        <w:t>por</w:t>
      </w:r>
      <w:r>
        <w:t xml:space="preserve"> las </w:t>
      </w:r>
      <w:r w:rsidRPr="00792299">
        <w:rPr>
          <w:lang w:val="es-CO"/>
        </w:rPr>
        <w:t>siguientes</w:t>
      </w:r>
      <w:r>
        <w:t xml:space="preserve"> personas.</w:t>
      </w:r>
    </w:p>
    <w:p w:rsidR="002E3115" w:rsidRDefault="002E3115">
      <w:pPr>
        <w:pStyle w:val="Textoindependiente"/>
        <w:spacing w:before="3"/>
        <w:rPr>
          <w:sz w:val="17"/>
        </w:rPr>
      </w:pPr>
    </w:p>
    <w:p w:rsidR="002E3115" w:rsidRPr="00322B5D" w:rsidRDefault="00AA7AD9">
      <w:pPr>
        <w:pStyle w:val="Prrafodelista"/>
        <w:numPr>
          <w:ilvl w:val="0"/>
          <w:numId w:val="7"/>
        </w:numPr>
        <w:tabs>
          <w:tab w:val="left" w:pos="1034"/>
        </w:tabs>
        <w:spacing w:before="1" w:line="225" w:lineRule="auto"/>
        <w:ind w:right="463" w:hanging="223"/>
        <w:rPr>
          <w:sz w:val="20"/>
          <w:lang w:val="es-CO"/>
        </w:rPr>
      </w:pPr>
      <w:r w:rsidRPr="00322B5D">
        <w:rPr>
          <w:sz w:val="20"/>
          <w:lang w:val="es-CO"/>
        </w:rPr>
        <w:t>Por el Titular, quién deberá acreditar su identidad en forma suficiente por los distintos medios que le ponga a disposición el Responsable.</w:t>
      </w:r>
    </w:p>
    <w:p w:rsidR="002E3115" w:rsidRPr="00322B5D" w:rsidRDefault="00AA7AD9">
      <w:pPr>
        <w:pStyle w:val="Prrafodelista"/>
        <w:numPr>
          <w:ilvl w:val="0"/>
          <w:numId w:val="7"/>
        </w:numPr>
        <w:tabs>
          <w:tab w:val="left" w:pos="1034"/>
        </w:tabs>
        <w:spacing w:line="212" w:lineRule="exact"/>
        <w:ind w:hanging="223"/>
        <w:rPr>
          <w:sz w:val="20"/>
          <w:lang w:val="es-CO"/>
        </w:rPr>
      </w:pPr>
      <w:r w:rsidRPr="00322B5D">
        <w:rPr>
          <w:sz w:val="20"/>
          <w:lang w:val="es-CO"/>
        </w:rPr>
        <w:t>Por sus causahabientes, quienes deberán acreditar tal calidad.</w:t>
      </w:r>
    </w:p>
    <w:p w:rsidR="002E3115" w:rsidRPr="00322B5D" w:rsidRDefault="00AA7AD9">
      <w:pPr>
        <w:pStyle w:val="Prrafodelista"/>
        <w:numPr>
          <w:ilvl w:val="0"/>
          <w:numId w:val="7"/>
        </w:numPr>
        <w:tabs>
          <w:tab w:val="left" w:pos="1034"/>
        </w:tabs>
        <w:spacing w:line="216" w:lineRule="exact"/>
        <w:ind w:hanging="223"/>
        <w:rPr>
          <w:sz w:val="20"/>
          <w:lang w:val="es-CO"/>
        </w:rPr>
      </w:pPr>
      <w:r w:rsidRPr="00322B5D">
        <w:rPr>
          <w:sz w:val="20"/>
          <w:lang w:val="es-CO"/>
        </w:rPr>
        <w:t>Por el representante y/o apoderado del Titular, previa acreditación de la representación o apoderamiento.</w:t>
      </w:r>
    </w:p>
    <w:p w:rsidR="002E3115" w:rsidRPr="00322B5D" w:rsidRDefault="00AA7AD9">
      <w:pPr>
        <w:pStyle w:val="Prrafodelista"/>
        <w:numPr>
          <w:ilvl w:val="0"/>
          <w:numId w:val="7"/>
        </w:numPr>
        <w:tabs>
          <w:tab w:val="left" w:pos="1034"/>
        </w:tabs>
        <w:spacing w:line="223" w:lineRule="exact"/>
        <w:ind w:hanging="223"/>
        <w:rPr>
          <w:sz w:val="20"/>
          <w:lang w:val="es-CO"/>
        </w:rPr>
      </w:pPr>
      <w:r w:rsidRPr="00322B5D">
        <w:rPr>
          <w:sz w:val="20"/>
          <w:lang w:val="es-CO"/>
        </w:rPr>
        <w:t>Por estipulación a favor de otro y para otro.</w:t>
      </w:r>
    </w:p>
    <w:p w:rsidR="002E3115" w:rsidRPr="00322B5D" w:rsidRDefault="002E3115">
      <w:pPr>
        <w:pStyle w:val="Textoindependiente"/>
        <w:rPr>
          <w:sz w:val="22"/>
          <w:lang w:val="es-CO"/>
        </w:rPr>
      </w:pPr>
    </w:p>
    <w:p w:rsidR="002E3115" w:rsidRPr="00322B5D" w:rsidRDefault="00AA7AD9">
      <w:pPr>
        <w:pStyle w:val="Textoindependiente"/>
        <w:spacing w:before="160" w:line="225" w:lineRule="auto"/>
        <w:ind w:left="523" w:right="568"/>
        <w:rPr>
          <w:lang w:val="es-CO"/>
        </w:rPr>
      </w:pPr>
      <w:r w:rsidRPr="00322B5D">
        <w:rPr>
          <w:lang w:val="es-CO"/>
        </w:rPr>
        <w:t>Los derechos de los niños, niñas o adolescentes se ejercerán por las personas que estén facultadas para representarlos.</w:t>
      </w:r>
    </w:p>
    <w:p w:rsidR="002E3115" w:rsidRPr="00322B5D" w:rsidRDefault="002E3115">
      <w:pPr>
        <w:pStyle w:val="Textoindependiente"/>
        <w:rPr>
          <w:sz w:val="22"/>
          <w:lang w:val="es-CO"/>
        </w:rPr>
      </w:pPr>
    </w:p>
    <w:p w:rsidR="002E3115" w:rsidRPr="00322B5D" w:rsidRDefault="00AA7AD9">
      <w:pPr>
        <w:pStyle w:val="Textoindependiente"/>
        <w:spacing w:before="135"/>
        <w:ind w:left="523"/>
        <w:rPr>
          <w:lang w:val="es-CO"/>
        </w:rPr>
      </w:pPr>
      <w:r w:rsidRPr="00322B5D">
        <w:rPr>
          <w:lang w:val="es-CO"/>
        </w:rPr>
        <w:t>Los derechos del Titular son los siguientes:</w:t>
      </w:r>
    </w:p>
    <w:p w:rsidR="002E3115" w:rsidRPr="00322B5D" w:rsidRDefault="002E3115">
      <w:pPr>
        <w:pStyle w:val="Textoindependiente"/>
        <w:rPr>
          <w:sz w:val="22"/>
          <w:lang w:val="es-CO"/>
        </w:rPr>
      </w:pPr>
    </w:p>
    <w:p w:rsidR="002E3115" w:rsidRDefault="00AA7AD9">
      <w:pPr>
        <w:pStyle w:val="Ttulo1"/>
        <w:numPr>
          <w:ilvl w:val="1"/>
          <w:numId w:val="11"/>
        </w:numPr>
        <w:tabs>
          <w:tab w:val="left" w:pos="913"/>
        </w:tabs>
        <w:spacing w:before="136"/>
        <w:ind w:hanging="389"/>
      </w:pPr>
      <w:proofErr w:type="spellStart"/>
      <w:r>
        <w:t>Derecho</w:t>
      </w:r>
      <w:proofErr w:type="spellEnd"/>
      <w:r>
        <w:t xml:space="preserve"> de </w:t>
      </w:r>
      <w:proofErr w:type="spellStart"/>
      <w:r>
        <w:t>acceso</w:t>
      </w:r>
      <w:proofErr w:type="spellEnd"/>
      <w:r>
        <w:t xml:space="preserve"> o </w:t>
      </w:r>
      <w:proofErr w:type="spellStart"/>
      <w:r>
        <w:t>consulta</w:t>
      </w:r>
      <w:proofErr w:type="spellEnd"/>
    </w:p>
    <w:p w:rsidR="002E3115" w:rsidRDefault="002E3115">
      <w:pPr>
        <w:pStyle w:val="Textoindependiente"/>
        <w:rPr>
          <w:b/>
          <w:sz w:val="22"/>
        </w:rPr>
      </w:pPr>
    </w:p>
    <w:p w:rsidR="002E3115" w:rsidRPr="00322B5D" w:rsidRDefault="00AA7AD9">
      <w:pPr>
        <w:pStyle w:val="Textoindependiente"/>
        <w:spacing w:before="142" w:line="225" w:lineRule="auto"/>
        <w:ind w:left="523" w:right="568"/>
        <w:rPr>
          <w:lang w:val="es-CO"/>
        </w:rPr>
      </w:pPr>
      <w:r w:rsidRPr="00322B5D">
        <w:rPr>
          <w:lang w:val="es-CO"/>
        </w:rPr>
        <w:t>Se trata del derecho del Titular a ser informado por el responsable del tratamiento, previa solicitud, respecto al origen, uso y finalidad que les han dado a sus datos personales.</w:t>
      </w:r>
    </w:p>
    <w:p w:rsidR="002E3115" w:rsidRPr="00322B5D" w:rsidRDefault="002E3115">
      <w:pPr>
        <w:pStyle w:val="Textoindependiente"/>
        <w:rPr>
          <w:sz w:val="22"/>
          <w:lang w:val="es-CO"/>
        </w:rPr>
      </w:pPr>
    </w:p>
    <w:p w:rsidR="002E3115" w:rsidRDefault="00AA7AD9">
      <w:pPr>
        <w:pStyle w:val="Ttulo1"/>
        <w:numPr>
          <w:ilvl w:val="1"/>
          <w:numId w:val="11"/>
        </w:numPr>
        <w:tabs>
          <w:tab w:val="left" w:pos="913"/>
        </w:tabs>
        <w:spacing w:before="138"/>
        <w:ind w:hanging="389"/>
        <w:jc w:val="both"/>
      </w:pPr>
      <w:proofErr w:type="spellStart"/>
      <w:r>
        <w:t>Derechos</w:t>
      </w:r>
      <w:proofErr w:type="spellEnd"/>
      <w:r>
        <w:t xml:space="preserve"> de </w:t>
      </w:r>
      <w:proofErr w:type="spellStart"/>
      <w:r>
        <w:t>quejas</w:t>
      </w:r>
      <w:proofErr w:type="spellEnd"/>
      <w:r>
        <w:t xml:space="preserve"> y </w:t>
      </w:r>
      <w:proofErr w:type="spellStart"/>
      <w:r>
        <w:t>reclamos</w:t>
      </w:r>
      <w:proofErr w:type="spellEnd"/>
    </w:p>
    <w:p w:rsidR="002E3115" w:rsidRDefault="002E3115">
      <w:pPr>
        <w:pStyle w:val="Textoindependiente"/>
        <w:rPr>
          <w:b/>
          <w:sz w:val="22"/>
        </w:rPr>
      </w:pPr>
    </w:p>
    <w:p w:rsidR="002E3115" w:rsidRPr="00322B5D" w:rsidRDefault="00AA7AD9">
      <w:pPr>
        <w:pStyle w:val="Textoindependiente"/>
        <w:spacing w:before="130"/>
        <w:ind w:left="523"/>
        <w:jc w:val="both"/>
        <w:rPr>
          <w:lang w:val="es-CO"/>
        </w:rPr>
      </w:pPr>
      <w:r w:rsidRPr="00322B5D">
        <w:rPr>
          <w:lang w:val="es-CO"/>
        </w:rPr>
        <w:t>La Ley distingue cuatro tipos de reclamos:</w:t>
      </w:r>
    </w:p>
    <w:p w:rsidR="002E3115" w:rsidRPr="00322B5D" w:rsidRDefault="002E3115">
      <w:pPr>
        <w:jc w:val="both"/>
        <w:rPr>
          <w:lang w:val="es-CO"/>
        </w:rPr>
        <w:sectPr w:rsidR="002E3115" w:rsidRPr="00322B5D">
          <w:pgSz w:w="11910" w:h="16840"/>
          <w:pgMar w:top="1200" w:right="160" w:bottom="680" w:left="160" w:header="298" w:footer="416" w:gutter="0"/>
          <w:cols w:space="720"/>
        </w:sectPr>
      </w:pPr>
    </w:p>
    <w:p w:rsidR="002E3115" w:rsidRPr="00322B5D" w:rsidRDefault="002E3115">
      <w:pPr>
        <w:pStyle w:val="Textoindependiente"/>
        <w:spacing w:before="7"/>
        <w:rPr>
          <w:sz w:val="28"/>
          <w:lang w:val="es-CO"/>
        </w:rPr>
      </w:pPr>
    </w:p>
    <w:p w:rsidR="00792299" w:rsidRPr="00590056" w:rsidRDefault="00792299" w:rsidP="00590056">
      <w:pPr>
        <w:pStyle w:val="Prrafodelista"/>
        <w:tabs>
          <w:tab w:val="left" w:pos="1034"/>
        </w:tabs>
        <w:spacing w:before="105" w:line="225" w:lineRule="auto"/>
        <w:ind w:right="463" w:firstLine="0"/>
        <w:jc w:val="both"/>
        <w:rPr>
          <w:sz w:val="20"/>
          <w:lang w:val="es-CO"/>
        </w:rPr>
      </w:pPr>
    </w:p>
    <w:p w:rsidR="002E3115" w:rsidRPr="00322B5D" w:rsidRDefault="00AA7AD9">
      <w:pPr>
        <w:pStyle w:val="Prrafodelista"/>
        <w:numPr>
          <w:ilvl w:val="2"/>
          <w:numId w:val="11"/>
        </w:numPr>
        <w:tabs>
          <w:tab w:val="left" w:pos="1034"/>
        </w:tabs>
        <w:spacing w:before="105" w:line="225" w:lineRule="auto"/>
        <w:ind w:right="463" w:hanging="175"/>
        <w:jc w:val="both"/>
        <w:rPr>
          <w:sz w:val="20"/>
          <w:lang w:val="es-CO"/>
        </w:rPr>
      </w:pPr>
      <w:r w:rsidRPr="00322B5D">
        <w:rPr>
          <w:i/>
          <w:sz w:val="20"/>
          <w:lang w:val="es-CO"/>
        </w:rPr>
        <w:t xml:space="preserve">Reclamo de corrección: </w:t>
      </w:r>
      <w:r w:rsidRPr="00322B5D">
        <w:rPr>
          <w:sz w:val="20"/>
          <w:lang w:val="es-CO"/>
        </w:rPr>
        <w:t>Es</w:t>
      </w:r>
      <w:r w:rsidR="00020C26">
        <w:rPr>
          <w:sz w:val="20"/>
          <w:lang w:val="es-CO"/>
        </w:rPr>
        <w:t xml:space="preserve"> </w:t>
      </w:r>
      <w:r w:rsidRPr="00322B5D">
        <w:rPr>
          <w:sz w:val="20"/>
          <w:lang w:val="es-CO"/>
        </w:rPr>
        <w:t>el derecho del Titular a que se actualicen, rectifiquen o modifiquen aquellos datos parciales, inexactos, incompletos, fraccionados, que induzcan a error, o aquellos cuyo tratamiento esté expresamente prohibido o no haya sido autorizado.</w:t>
      </w:r>
    </w:p>
    <w:p w:rsidR="002E3115" w:rsidRPr="00322B5D" w:rsidRDefault="00AA7AD9">
      <w:pPr>
        <w:pStyle w:val="Prrafodelista"/>
        <w:numPr>
          <w:ilvl w:val="2"/>
          <w:numId w:val="11"/>
        </w:numPr>
        <w:tabs>
          <w:tab w:val="left" w:pos="1034"/>
        </w:tabs>
        <w:spacing w:line="223" w:lineRule="auto"/>
        <w:ind w:right="463" w:hanging="175"/>
        <w:jc w:val="both"/>
        <w:rPr>
          <w:sz w:val="20"/>
          <w:lang w:val="es-CO"/>
        </w:rPr>
      </w:pPr>
      <w:r w:rsidRPr="00322B5D">
        <w:rPr>
          <w:i/>
          <w:sz w:val="20"/>
          <w:lang w:val="es-CO"/>
        </w:rPr>
        <w:t>Reclamo de supresión</w:t>
      </w:r>
      <w:r w:rsidRPr="00322B5D">
        <w:rPr>
          <w:sz w:val="20"/>
          <w:lang w:val="es-CO"/>
        </w:rPr>
        <w:t>:</w:t>
      </w:r>
      <w:r w:rsidR="00020C26">
        <w:rPr>
          <w:sz w:val="20"/>
          <w:lang w:val="es-CO"/>
        </w:rPr>
        <w:t xml:space="preserve"> </w:t>
      </w:r>
      <w:r w:rsidRPr="00322B5D">
        <w:rPr>
          <w:sz w:val="20"/>
          <w:lang w:val="es-CO"/>
        </w:rPr>
        <w:t>Es</w:t>
      </w:r>
      <w:r w:rsidR="00020C26">
        <w:rPr>
          <w:sz w:val="20"/>
          <w:lang w:val="es-CO"/>
        </w:rPr>
        <w:t xml:space="preserve"> </w:t>
      </w:r>
      <w:r w:rsidRPr="00322B5D">
        <w:rPr>
          <w:sz w:val="20"/>
          <w:lang w:val="es-CO"/>
        </w:rPr>
        <w:t>el derecho del Titular a que se supriman los datos que resulten inadecuados, excesivos o que no respeten los principios, derechos y garantías constitucionales y legales.</w:t>
      </w:r>
    </w:p>
    <w:p w:rsidR="002E3115" w:rsidRPr="00322B5D" w:rsidRDefault="00AA7AD9">
      <w:pPr>
        <w:pStyle w:val="Prrafodelista"/>
        <w:numPr>
          <w:ilvl w:val="2"/>
          <w:numId w:val="11"/>
        </w:numPr>
        <w:tabs>
          <w:tab w:val="left" w:pos="1034"/>
        </w:tabs>
        <w:spacing w:before="3" w:line="223" w:lineRule="auto"/>
        <w:ind w:right="463" w:hanging="175"/>
        <w:jc w:val="both"/>
        <w:rPr>
          <w:sz w:val="20"/>
          <w:lang w:val="es-CO"/>
        </w:rPr>
      </w:pPr>
      <w:r w:rsidRPr="00322B5D">
        <w:rPr>
          <w:i/>
          <w:sz w:val="20"/>
          <w:lang w:val="es-CO"/>
        </w:rPr>
        <w:t xml:space="preserve">Reclamo de revocación: </w:t>
      </w:r>
      <w:r w:rsidRPr="00322B5D">
        <w:rPr>
          <w:sz w:val="20"/>
          <w:lang w:val="es-CO"/>
        </w:rPr>
        <w:t>Es</w:t>
      </w:r>
      <w:r w:rsidR="00020C26">
        <w:rPr>
          <w:sz w:val="20"/>
          <w:lang w:val="es-CO"/>
        </w:rPr>
        <w:t xml:space="preserve"> </w:t>
      </w:r>
      <w:r w:rsidRPr="00322B5D">
        <w:rPr>
          <w:sz w:val="20"/>
          <w:lang w:val="es-CO"/>
        </w:rPr>
        <w:t>el derecho del Titular a dejar sin efecto la autorización previamente prestada para el tratamiento de sus datos personales.</w:t>
      </w:r>
    </w:p>
    <w:p w:rsidR="002E3115" w:rsidRPr="00322B5D" w:rsidRDefault="00AA7AD9">
      <w:pPr>
        <w:pStyle w:val="Prrafodelista"/>
        <w:numPr>
          <w:ilvl w:val="2"/>
          <w:numId w:val="11"/>
        </w:numPr>
        <w:tabs>
          <w:tab w:val="left" w:pos="1034"/>
        </w:tabs>
        <w:spacing w:before="2" w:line="223" w:lineRule="auto"/>
        <w:ind w:right="463" w:hanging="175"/>
        <w:jc w:val="both"/>
        <w:rPr>
          <w:sz w:val="20"/>
          <w:lang w:val="es-CO"/>
        </w:rPr>
      </w:pPr>
      <w:r w:rsidRPr="00322B5D">
        <w:rPr>
          <w:i/>
          <w:sz w:val="20"/>
          <w:lang w:val="es-CO"/>
        </w:rPr>
        <w:t xml:space="preserve">Reclamo de </w:t>
      </w:r>
      <w:r w:rsidR="00013139" w:rsidRPr="00322B5D">
        <w:rPr>
          <w:i/>
          <w:sz w:val="20"/>
          <w:lang w:val="es-CO"/>
        </w:rPr>
        <w:t>infracción: Es</w:t>
      </w:r>
      <w:r w:rsidR="00020C26">
        <w:rPr>
          <w:sz w:val="20"/>
          <w:lang w:val="es-CO"/>
        </w:rPr>
        <w:t xml:space="preserve"> </w:t>
      </w:r>
      <w:r w:rsidRPr="00322B5D">
        <w:rPr>
          <w:sz w:val="20"/>
          <w:lang w:val="es-CO"/>
        </w:rPr>
        <w:t>el derecho del Titular a solicitar que se subsane el incumplimiento de la normativa en materia de Protección de Datos.</w:t>
      </w:r>
    </w:p>
    <w:p w:rsidR="002E3115" w:rsidRPr="00322B5D" w:rsidRDefault="002E3115">
      <w:pPr>
        <w:pStyle w:val="Textoindependiente"/>
        <w:rPr>
          <w:sz w:val="22"/>
          <w:lang w:val="es-CO"/>
        </w:rPr>
      </w:pPr>
    </w:p>
    <w:p w:rsidR="002E3115" w:rsidRPr="00322B5D" w:rsidRDefault="00AA7AD9">
      <w:pPr>
        <w:pStyle w:val="Ttulo1"/>
        <w:numPr>
          <w:ilvl w:val="1"/>
          <w:numId w:val="11"/>
        </w:numPr>
        <w:tabs>
          <w:tab w:val="left" w:pos="859"/>
        </w:tabs>
        <w:spacing w:before="156"/>
        <w:ind w:left="858" w:hanging="335"/>
        <w:rPr>
          <w:lang w:val="es-CO"/>
        </w:rPr>
      </w:pPr>
      <w:r w:rsidRPr="00322B5D">
        <w:rPr>
          <w:lang w:val="es-CO"/>
        </w:rPr>
        <w:t>Derecho a solicitar prueba de la autorización otorgada al Responsable del tratamiento</w:t>
      </w:r>
    </w:p>
    <w:p w:rsidR="002E3115" w:rsidRPr="00322B5D" w:rsidRDefault="002E3115">
      <w:pPr>
        <w:pStyle w:val="Textoindependiente"/>
        <w:rPr>
          <w:b/>
          <w:sz w:val="22"/>
          <w:lang w:val="es-CO"/>
        </w:rPr>
      </w:pPr>
    </w:p>
    <w:p w:rsidR="002E3115" w:rsidRPr="00322B5D" w:rsidRDefault="00AA7AD9">
      <w:pPr>
        <w:pStyle w:val="Textoindependiente"/>
        <w:spacing w:before="141" w:line="225" w:lineRule="auto"/>
        <w:ind w:left="523" w:right="568"/>
        <w:rPr>
          <w:lang w:val="es-CO"/>
        </w:rPr>
      </w:pPr>
      <w:r w:rsidRPr="00322B5D">
        <w:rPr>
          <w:lang w:val="es-CO"/>
        </w:rPr>
        <w:t>Salvo cuando expresamente se exceptúe como requisito para el tratamiento de conformidad con lo previsto en el artículo 10 de la LEPD.</w:t>
      </w:r>
    </w:p>
    <w:p w:rsidR="002E3115" w:rsidRPr="00322B5D" w:rsidRDefault="002E3115">
      <w:pPr>
        <w:pStyle w:val="Textoindependiente"/>
        <w:rPr>
          <w:sz w:val="22"/>
          <w:lang w:val="es-CO"/>
        </w:rPr>
      </w:pPr>
    </w:p>
    <w:p w:rsidR="002E3115" w:rsidRPr="00322B5D" w:rsidRDefault="00AA7AD9">
      <w:pPr>
        <w:pStyle w:val="Ttulo1"/>
        <w:numPr>
          <w:ilvl w:val="1"/>
          <w:numId w:val="11"/>
        </w:numPr>
        <w:tabs>
          <w:tab w:val="left" w:pos="913"/>
        </w:tabs>
        <w:spacing w:before="138"/>
        <w:ind w:hanging="389"/>
        <w:jc w:val="both"/>
        <w:rPr>
          <w:lang w:val="es-CO"/>
        </w:rPr>
      </w:pPr>
      <w:r w:rsidRPr="00322B5D">
        <w:rPr>
          <w:lang w:val="es-CO"/>
        </w:rPr>
        <w:t>Derecho a presentar ante la Superintendencia de Industria y Comercio quejas por infracciones</w:t>
      </w:r>
    </w:p>
    <w:p w:rsidR="002E3115" w:rsidRPr="00322B5D" w:rsidRDefault="002E3115">
      <w:pPr>
        <w:pStyle w:val="Textoindependiente"/>
        <w:rPr>
          <w:b/>
          <w:sz w:val="22"/>
          <w:lang w:val="es-CO"/>
        </w:rPr>
      </w:pPr>
    </w:p>
    <w:p w:rsidR="002E3115" w:rsidRPr="00322B5D" w:rsidRDefault="00AA7AD9">
      <w:pPr>
        <w:pStyle w:val="Textoindependiente"/>
        <w:spacing w:before="142" w:line="225" w:lineRule="auto"/>
        <w:ind w:left="523" w:right="520"/>
        <w:jc w:val="both"/>
        <w:rPr>
          <w:lang w:val="es-CO"/>
        </w:rPr>
      </w:pPr>
      <w:r w:rsidRPr="00322B5D">
        <w:rPr>
          <w:lang w:val="es-CO"/>
        </w:rPr>
        <w:t>El Titular o causahabiente solo podrá elevar ante la SIC – Superintendencia de Industria y Comercio la petición (queja), una vez haya agotado el trámite de consulta o reclamo ante el Responsable del tratamiento o Encargado del tratamiento.</w:t>
      </w:r>
    </w:p>
    <w:p w:rsidR="002E3115" w:rsidRPr="00322B5D" w:rsidRDefault="002E3115">
      <w:pPr>
        <w:pStyle w:val="Textoindependiente"/>
        <w:rPr>
          <w:sz w:val="22"/>
          <w:lang w:val="es-CO"/>
        </w:rPr>
      </w:pPr>
    </w:p>
    <w:p w:rsidR="002E3115" w:rsidRPr="00322B5D" w:rsidRDefault="00AA7AD9">
      <w:pPr>
        <w:pStyle w:val="Ttulo1"/>
        <w:numPr>
          <w:ilvl w:val="0"/>
          <w:numId w:val="11"/>
        </w:numPr>
        <w:tabs>
          <w:tab w:val="left" w:pos="746"/>
        </w:tabs>
        <w:spacing w:before="138"/>
        <w:ind w:hanging="222"/>
        <w:jc w:val="both"/>
        <w:rPr>
          <w:lang w:val="es-CO"/>
        </w:rPr>
      </w:pPr>
      <w:r w:rsidRPr="00322B5D">
        <w:rPr>
          <w:lang w:val="es-CO"/>
        </w:rPr>
        <w:t>SOLICITUD DE AUTORIZACIÓN AL TITULAR DEL DATO PERSONAL</w:t>
      </w:r>
    </w:p>
    <w:p w:rsidR="002E3115" w:rsidRPr="00322B5D" w:rsidRDefault="002E3115">
      <w:pPr>
        <w:pStyle w:val="Textoindependiente"/>
        <w:rPr>
          <w:b/>
          <w:sz w:val="22"/>
          <w:lang w:val="es-CO"/>
        </w:rPr>
      </w:pPr>
    </w:p>
    <w:p w:rsidR="002E3115" w:rsidRPr="00322B5D" w:rsidRDefault="00AA7AD9">
      <w:pPr>
        <w:pStyle w:val="Textoindependiente"/>
        <w:spacing w:before="142" w:line="225" w:lineRule="auto"/>
        <w:ind w:left="523" w:right="504"/>
        <w:jc w:val="both"/>
        <w:rPr>
          <w:lang w:val="es-CO"/>
        </w:rPr>
      </w:pPr>
      <w:r w:rsidRPr="00322B5D">
        <w:rPr>
          <w:lang w:val="es-CO"/>
        </w:rPr>
        <w:t xml:space="preserve">Con antelación y/o al momento de efectuar la recolección del dato personal, </w:t>
      </w:r>
      <w:r w:rsidR="008D4FBE">
        <w:rPr>
          <w:rFonts w:ascii="Arial Narrow" w:eastAsia="Times New Roman" w:hAnsi="Arial Narrow" w:cs="Times New Roman"/>
          <w:b/>
          <w:lang w:val="es-ES_tradnl" w:eastAsia="es-ES"/>
        </w:rPr>
        <w:t xml:space="preserve">INFOVITAL GRUPO EMPRESARIAL </w:t>
      </w:r>
      <w:proofErr w:type="gramStart"/>
      <w:r w:rsidR="008D4FBE">
        <w:rPr>
          <w:rFonts w:ascii="Arial Narrow" w:eastAsia="Times New Roman" w:hAnsi="Arial Narrow" w:cs="Times New Roman"/>
          <w:b/>
          <w:lang w:val="es-ES_tradnl" w:eastAsia="es-ES"/>
        </w:rPr>
        <w:t>( ALERTA</w:t>
      </w:r>
      <w:proofErr w:type="gramEnd"/>
      <w:r w:rsidR="008D4FBE">
        <w:rPr>
          <w:rFonts w:ascii="Arial Narrow" w:eastAsia="Times New Roman" w:hAnsi="Arial Narrow" w:cs="Times New Roman"/>
          <w:b/>
          <w:lang w:val="es-ES_tradnl" w:eastAsia="es-ES"/>
        </w:rPr>
        <w:t xml:space="preserve"> MÉDICA Y ALERTA PETS)</w:t>
      </w:r>
      <w:r w:rsidR="008D4FBE" w:rsidRPr="00322B5D">
        <w:rPr>
          <w:lang w:val="es-CO"/>
        </w:rPr>
        <w:t>,</w:t>
      </w:r>
      <w:r w:rsidRPr="00322B5D">
        <w:rPr>
          <w:lang w:val="es-CO"/>
        </w:rPr>
        <w:t xml:space="preserve">solicitará al Titular del dato su autorización para efectuar su recolección y tratamiento, indicando la finalidad para la cual se solicita el dato, utilizando para esos efectos medios técnicos automatizados, escritos u orales, que permitan conservar prueba de la autorización y/o de la conducta inequívoca descrita en el artículo 2.2.2.25.2.2. </w:t>
      </w:r>
      <w:r w:rsidR="00013139" w:rsidRPr="00322B5D">
        <w:rPr>
          <w:lang w:val="es-CO"/>
        </w:rPr>
        <w:t>Sección</w:t>
      </w:r>
      <w:r w:rsidRPr="00322B5D">
        <w:rPr>
          <w:lang w:val="es-CO"/>
        </w:rPr>
        <w:t xml:space="preserve"> 2 del capítulo 25 del Decreto 1074 de 2015 (Articulo 7 del Decreto 1377 de 2013).</w:t>
      </w:r>
    </w:p>
    <w:p w:rsidR="002E3115" w:rsidRPr="00322B5D" w:rsidRDefault="002E3115">
      <w:pPr>
        <w:pStyle w:val="Textoindependiente"/>
        <w:rPr>
          <w:sz w:val="22"/>
          <w:lang w:val="es-CO"/>
        </w:rPr>
      </w:pPr>
    </w:p>
    <w:p w:rsidR="002E3115" w:rsidRDefault="00AA7AD9">
      <w:pPr>
        <w:pStyle w:val="Ttulo1"/>
        <w:numPr>
          <w:ilvl w:val="0"/>
          <w:numId w:val="11"/>
        </w:numPr>
        <w:tabs>
          <w:tab w:val="left" w:pos="746"/>
        </w:tabs>
        <w:spacing w:before="137"/>
        <w:ind w:hanging="222"/>
        <w:jc w:val="both"/>
      </w:pPr>
      <w:r>
        <w:t>TRATAMIENTO DE DATOS DE MENORES</w:t>
      </w:r>
    </w:p>
    <w:p w:rsidR="002E3115" w:rsidRDefault="002E3115">
      <w:pPr>
        <w:pStyle w:val="Textoindependiente"/>
        <w:rPr>
          <w:b/>
          <w:sz w:val="22"/>
        </w:rPr>
      </w:pPr>
    </w:p>
    <w:p w:rsidR="002E3115" w:rsidRPr="00322B5D" w:rsidRDefault="00AA7AD9">
      <w:pPr>
        <w:pStyle w:val="Textoindependiente"/>
        <w:spacing w:before="142" w:line="225" w:lineRule="auto"/>
        <w:ind w:left="523" w:right="509"/>
        <w:jc w:val="both"/>
        <w:rPr>
          <w:lang w:val="es-CO"/>
        </w:rPr>
      </w:pPr>
      <w:r w:rsidRPr="00322B5D">
        <w:rPr>
          <w:lang w:val="es-CO"/>
        </w:rPr>
        <w:t>De acuerdo con el artículo 7° de la Ley 1581 de 2012, el Tratamiento de datos personales de niños, niñas y adolescentes está prohibido, salvo lo dispuesto en el artículo 2.2.2.25.2.9 sección 2 del capítulo 25 del Decreto 1074 de 2015 (Artículo 12 del Decreto 1377 de 2013) y en cumplimiento de los siguientes parámetros y requisitos:</w:t>
      </w:r>
    </w:p>
    <w:p w:rsidR="002E3115" w:rsidRPr="00322B5D" w:rsidRDefault="002E3115">
      <w:pPr>
        <w:pStyle w:val="Textoindependiente"/>
        <w:rPr>
          <w:sz w:val="22"/>
          <w:lang w:val="es-CO"/>
        </w:rPr>
      </w:pPr>
    </w:p>
    <w:p w:rsidR="002E3115" w:rsidRPr="00322B5D" w:rsidRDefault="00AA7AD9">
      <w:pPr>
        <w:pStyle w:val="Prrafodelista"/>
        <w:numPr>
          <w:ilvl w:val="0"/>
          <w:numId w:val="6"/>
        </w:numPr>
        <w:tabs>
          <w:tab w:val="left" w:pos="746"/>
        </w:tabs>
        <w:spacing w:before="135"/>
        <w:ind w:hanging="222"/>
        <w:jc w:val="both"/>
        <w:rPr>
          <w:sz w:val="20"/>
          <w:lang w:val="es-CO"/>
        </w:rPr>
      </w:pPr>
      <w:r w:rsidRPr="00322B5D">
        <w:rPr>
          <w:sz w:val="20"/>
          <w:lang w:val="es-CO"/>
        </w:rPr>
        <w:t>Que responda y respete el interés superior de los niños, niñas y adolescentes.</w:t>
      </w:r>
    </w:p>
    <w:p w:rsidR="002E3115" w:rsidRPr="00322B5D" w:rsidRDefault="002E3115">
      <w:pPr>
        <w:pStyle w:val="Textoindependiente"/>
        <w:rPr>
          <w:sz w:val="22"/>
          <w:lang w:val="es-CO"/>
        </w:rPr>
      </w:pPr>
    </w:p>
    <w:p w:rsidR="002E3115" w:rsidRPr="00322B5D" w:rsidRDefault="00AA7AD9">
      <w:pPr>
        <w:pStyle w:val="Prrafodelista"/>
        <w:numPr>
          <w:ilvl w:val="0"/>
          <w:numId w:val="6"/>
        </w:numPr>
        <w:tabs>
          <w:tab w:val="left" w:pos="746"/>
        </w:tabs>
        <w:spacing w:before="133"/>
        <w:ind w:hanging="222"/>
        <w:jc w:val="both"/>
        <w:rPr>
          <w:sz w:val="20"/>
          <w:lang w:val="es-CO"/>
        </w:rPr>
      </w:pPr>
      <w:r w:rsidRPr="00322B5D">
        <w:rPr>
          <w:sz w:val="20"/>
          <w:lang w:val="es-CO"/>
        </w:rPr>
        <w:t>Que se asegure el respeto de sus derechos fundamentales.</w:t>
      </w:r>
    </w:p>
    <w:p w:rsidR="002E3115" w:rsidRPr="00322B5D" w:rsidRDefault="002E3115">
      <w:pPr>
        <w:pStyle w:val="Textoindependiente"/>
        <w:rPr>
          <w:sz w:val="22"/>
          <w:lang w:val="es-CO"/>
        </w:rPr>
      </w:pPr>
    </w:p>
    <w:p w:rsidR="002E3115" w:rsidRPr="00322B5D" w:rsidRDefault="00AA7AD9">
      <w:pPr>
        <w:pStyle w:val="Textoindependiente"/>
        <w:spacing w:before="144" w:line="225" w:lineRule="auto"/>
        <w:ind w:left="523" w:right="514"/>
        <w:jc w:val="both"/>
        <w:rPr>
          <w:lang w:val="es-CO"/>
        </w:rPr>
      </w:pPr>
      <w:r w:rsidRPr="00322B5D">
        <w:rPr>
          <w:lang w:val="es-CO"/>
        </w:rPr>
        <w:t xml:space="preserve">Cumplidos los anteriores requisitos, </w:t>
      </w:r>
      <w:r w:rsidR="00E33D66">
        <w:rPr>
          <w:rFonts w:ascii="Arial Narrow" w:eastAsia="Times New Roman" w:hAnsi="Arial Narrow" w:cs="Times New Roman"/>
          <w:b/>
          <w:lang w:val="es-ES_tradnl" w:eastAsia="es-ES"/>
        </w:rPr>
        <w:t>INFOVITAL GRUPO EMPRESARIAL (ALERTA MÉDICA Y ALERTA PETS)</w:t>
      </w:r>
      <w:r w:rsidR="00E33D66" w:rsidRPr="00322B5D">
        <w:rPr>
          <w:lang w:val="es-CO"/>
        </w:rPr>
        <w:t>, solicitará</w:t>
      </w:r>
      <w:r w:rsidRPr="00322B5D">
        <w:rPr>
          <w:lang w:val="es-CO"/>
        </w:rPr>
        <w:t xml:space="preserve"> al representante legal del niño, niña o adolescente la autorización previo ejercicio del menor de su derecho a ser escuchado, opinión que será valorada teniendo en cuenta la madurez, autonomía y capacidad para entender el asunto.</w:t>
      </w:r>
      <w:r w:rsidR="00020C26">
        <w:rPr>
          <w:lang w:val="es-CO"/>
        </w:rPr>
        <w:t xml:space="preserve"> </w:t>
      </w:r>
      <w:r w:rsidRPr="00322B5D">
        <w:rPr>
          <w:lang w:val="es-CO"/>
        </w:rPr>
        <w:t xml:space="preserve">El Responsable y Encargado involucrado en el tratamiento de los datos personales de niños, niñas y adolescentes, deberá velar por el uso adecuado de los mismos, aplicando los principios y obligaciones </w:t>
      </w:r>
      <w:r w:rsidR="00013139" w:rsidRPr="00322B5D">
        <w:rPr>
          <w:lang w:val="es-CO"/>
        </w:rPr>
        <w:t>establecidas</w:t>
      </w:r>
      <w:r w:rsidRPr="00322B5D">
        <w:rPr>
          <w:lang w:val="es-CO"/>
        </w:rPr>
        <w:t xml:space="preserve"> en la Ley 1581 de 2012 y normas reglamentarias.</w:t>
      </w:r>
    </w:p>
    <w:p w:rsidR="002E3115" w:rsidRPr="00322B5D" w:rsidRDefault="002E3115">
      <w:pPr>
        <w:pStyle w:val="Textoindependiente"/>
        <w:rPr>
          <w:sz w:val="22"/>
          <w:lang w:val="es-CO"/>
        </w:rPr>
      </w:pPr>
    </w:p>
    <w:p w:rsidR="002E3115" w:rsidRPr="00322B5D" w:rsidRDefault="00AA7AD9">
      <w:pPr>
        <w:pStyle w:val="Ttulo1"/>
        <w:numPr>
          <w:ilvl w:val="0"/>
          <w:numId w:val="5"/>
        </w:numPr>
        <w:tabs>
          <w:tab w:val="left" w:pos="858"/>
        </w:tabs>
        <w:spacing w:before="138"/>
        <w:jc w:val="both"/>
        <w:rPr>
          <w:lang w:val="es-CO"/>
        </w:rPr>
      </w:pPr>
      <w:r w:rsidRPr="00322B5D">
        <w:rPr>
          <w:lang w:val="es-CO"/>
        </w:rPr>
        <w:t>ATENCIÓN A LOS TITULARES DE DATOS</w:t>
      </w:r>
    </w:p>
    <w:p w:rsidR="002E3115" w:rsidRPr="00322B5D" w:rsidRDefault="002E3115">
      <w:pPr>
        <w:pStyle w:val="Textoindependiente"/>
        <w:rPr>
          <w:b/>
          <w:sz w:val="22"/>
          <w:lang w:val="es-CO"/>
        </w:rPr>
      </w:pPr>
    </w:p>
    <w:p w:rsidR="002E3115" w:rsidRDefault="00AA7AD9">
      <w:pPr>
        <w:pStyle w:val="Textoindependiente"/>
        <w:spacing w:before="141" w:line="225" w:lineRule="auto"/>
        <w:ind w:left="523" w:right="520"/>
        <w:jc w:val="both"/>
        <w:rPr>
          <w:lang w:val="es-CO"/>
        </w:rPr>
      </w:pPr>
      <w:r w:rsidRPr="00322B5D">
        <w:rPr>
          <w:lang w:val="es-CO"/>
        </w:rPr>
        <w:t>El Oficial de Protección de Datos de</w:t>
      </w:r>
      <w:r w:rsidR="00322B5D">
        <w:rPr>
          <w:lang w:val="es-CO"/>
        </w:rPr>
        <w:t xml:space="preserve"> </w:t>
      </w:r>
      <w:r w:rsidR="00E33D66">
        <w:rPr>
          <w:rFonts w:ascii="Arial Narrow" w:eastAsia="Times New Roman" w:hAnsi="Arial Narrow" w:cs="Times New Roman"/>
          <w:b/>
          <w:lang w:val="es-ES_tradnl" w:eastAsia="es-ES"/>
        </w:rPr>
        <w:t>INFOVITAL GRUPO EMPRESARIAL (ALERTA MÉDICA Y ALERTA PETS)</w:t>
      </w:r>
      <w:r w:rsidR="00E33D66" w:rsidRPr="00322B5D">
        <w:rPr>
          <w:lang w:val="es-CO"/>
        </w:rPr>
        <w:t>, será</w:t>
      </w:r>
      <w:r w:rsidRPr="00322B5D">
        <w:rPr>
          <w:lang w:val="es-CO"/>
        </w:rPr>
        <w:t xml:space="preserve"> el encargado de la atención de peticiones, consultas y reclamos ante la cual el Titular de los datos puede ejercer</w:t>
      </w:r>
      <w:r w:rsidR="00E33D66">
        <w:rPr>
          <w:lang w:val="es-CO"/>
        </w:rPr>
        <w:t xml:space="preserve"> sus derechos. Teléfono: 5408292</w:t>
      </w:r>
      <w:r w:rsidRPr="00322B5D">
        <w:rPr>
          <w:lang w:val="es-CO"/>
        </w:rPr>
        <w:t>. C</w:t>
      </w:r>
      <w:r w:rsidR="00322B5D">
        <w:rPr>
          <w:lang w:val="es-CO"/>
        </w:rPr>
        <w:t>orreo electrónico:</w:t>
      </w:r>
      <w:r w:rsidR="00EA238F">
        <w:rPr>
          <w:lang w:val="es-CO"/>
        </w:rPr>
        <w:t xml:space="preserve"> </w:t>
      </w:r>
      <w:hyperlink r:id="rId10">
        <w:r w:rsidR="00E33D66">
          <w:t>alertamedica@alertamedica.com.co</w:t>
        </w:r>
      </w:hyperlink>
    </w:p>
    <w:p w:rsidR="002E3115" w:rsidRPr="00322B5D" w:rsidRDefault="002E3115">
      <w:pPr>
        <w:pStyle w:val="Textoindependiente"/>
        <w:rPr>
          <w:sz w:val="22"/>
          <w:lang w:val="es-CO"/>
        </w:rPr>
      </w:pPr>
    </w:p>
    <w:p w:rsidR="002E3115" w:rsidRPr="00322B5D" w:rsidRDefault="00AA7AD9">
      <w:pPr>
        <w:pStyle w:val="Ttulo1"/>
        <w:numPr>
          <w:ilvl w:val="0"/>
          <w:numId w:val="5"/>
        </w:numPr>
        <w:tabs>
          <w:tab w:val="left" w:pos="858"/>
        </w:tabs>
        <w:spacing w:before="138"/>
        <w:jc w:val="both"/>
        <w:rPr>
          <w:lang w:val="es-CO"/>
        </w:rPr>
      </w:pPr>
      <w:r w:rsidRPr="00322B5D">
        <w:rPr>
          <w:lang w:val="es-CO"/>
        </w:rPr>
        <w:t>PROCEDIMIENTOS PARA EJERCER LOS DERECHOS DEL TITULAR</w:t>
      </w:r>
    </w:p>
    <w:p w:rsidR="002E3115" w:rsidRPr="00322B5D" w:rsidRDefault="002E3115">
      <w:pPr>
        <w:jc w:val="both"/>
        <w:rPr>
          <w:lang w:val="es-CO"/>
        </w:rPr>
        <w:sectPr w:rsidR="002E3115" w:rsidRPr="00322B5D">
          <w:pgSz w:w="11910" w:h="16840"/>
          <w:pgMar w:top="1200" w:right="160" w:bottom="680" w:left="160" w:header="298" w:footer="416" w:gutter="0"/>
          <w:cols w:space="720"/>
        </w:sectPr>
      </w:pPr>
    </w:p>
    <w:p w:rsidR="002E3115" w:rsidRDefault="002E3115">
      <w:pPr>
        <w:pStyle w:val="Textoindependiente"/>
        <w:spacing w:before="7"/>
        <w:rPr>
          <w:b/>
          <w:sz w:val="23"/>
          <w:lang w:val="es-CO"/>
        </w:rPr>
      </w:pPr>
    </w:p>
    <w:p w:rsidR="00792299" w:rsidRDefault="00792299">
      <w:pPr>
        <w:pStyle w:val="Textoindependiente"/>
        <w:spacing w:before="7"/>
        <w:rPr>
          <w:b/>
          <w:sz w:val="23"/>
          <w:lang w:val="es-CO"/>
        </w:rPr>
      </w:pPr>
    </w:p>
    <w:p w:rsidR="00590056" w:rsidRPr="00322B5D" w:rsidRDefault="00590056">
      <w:pPr>
        <w:pStyle w:val="Textoindependiente"/>
        <w:spacing w:before="7"/>
        <w:rPr>
          <w:b/>
          <w:sz w:val="23"/>
          <w:lang w:val="es-CO"/>
        </w:rPr>
      </w:pPr>
    </w:p>
    <w:p w:rsidR="002E3115" w:rsidRPr="005966B7" w:rsidRDefault="00AA7AD9">
      <w:pPr>
        <w:pStyle w:val="Ttulo2"/>
        <w:numPr>
          <w:ilvl w:val="1"/>
          <w:numId w:val="4"/>
        </w:numPr>
        <w:tabs>
          <w:tab w:val="left" w:pos="913"/>
        </w:tabs>
        <w:ind w:hanging="389"/>
        <w:jc w:val="both"/>
        <w:rPr>
          <w:lang w:val="es-CO"/>
        </w:rPr>
      </w:pPr>
      <w:r w:rsidRPr="005966B7">
        <w:rPr>
          <w:lang w:val="es-CO"/>
        </w:rPr>
        <w:t>Derecho de acceso o consulta</w:t>
      </w:r>
    </w:p>
    <w:p w:rsidR="002E3115" w:rsidRPr="005966B7" w:rsidRDefault="002E3115">
      <w:pPr>
        <w:pStyle w:val="Textoindependiente"/>
        <w:rPr>
          <w:b/>
          <w:i/>
          <w:sz w:val="22"/>
          <w:lang w:val="es-CO"/>
        </w:rPr>
      </w:pPr>
    </w:p>
    <w:p w:rsidR="002E3115" w:rsidRPr="00322B5D" w:rsidRDefault="00AA7AD9">
      <w:pPr>
        <w:pStyle w:val="Textoindependiente"/>
        <w:spacing w:before="142" w:line="225" w:lineRule="auto"/>
        <w:ind w:left="523" w:right="509"/>
        <w:jc w:val="both"/>
        <w:rPr>
          <w:lang w:val="es-CO"/>
        </w:rPr>
      </w:pPr>
      <w:r w:rsidRPr="00322B5D">
        <w:rPr>
          <w:lang w:val="es-CO"/>
        </w:rPr>
        <w:t xml:space="preserve">Según el artículo 2.2.2.25.4.2. </w:t>
      </w:r>
      <w:r w:rsidR="00E33D66" w:rsidRPr="00322B5D">
        <w:rPr>
          <w:lang w:val="es-CO"/>
        </w:rPr>
        <w:t>Sección</w:t>
      </w:r>
      <w:r w:rsidRPr="00322B5D">
        <w:rPr>
          <w:lang w:val="es-CO"/>
        </w:rPr>
        <w:t xml:space="preserve"> 4 capítulo 25 del Decreto 1074 de 2015 (Articulo 21 del Decreto 1377 de 2013), el Titular podrá consultar de forma gratuita sus datos personales en dos casos:</w:t>
      </w:r>
    </w:p>
    <w:p w:rsidR="002E3115" w:rsidRPr="00322B5D" w:rsidRDefault="00AA7AD9">
      <w:pPr>
        <w:pStyle w:val="Prrafodelista"/>
        <w:numPr>
          <w:ilvl w:val="2"/>
          <w:numId w:val="4"/>
        </w:numPr>
        <w:tabs>
          <w:tab w:val="left" w:pos="1034"/>
        </w:tabs>
        <w:spacing w:before="188" w:line="223" w:lineRule="exact"/>
        <w:ind w:hanging="223"/>
        <w:rPr>
          <w:sz w:val="20"/>
          <w:lang w:val="es-CO"/>
        </w:rPr>
      </w:pPr>
      <w:r w:rsidRPr="00322B5D">
        <w:rPr>
          <w:sz w:val="20"/>
          <w:lang w:val="es-CO"/>
        </w:rPr>
        <w:t>Al menos una vez cada mes calendario.</w:t>
      </w:r>
    </w:p>
    <w:p w:rsidR="002E3115" w:rsidRPr="00322B5D" w:rsidRDefault="00AA7AD9">
      <w:pPr>
        <w:pStyle w:val="Prrafodelista"/>
        <w:numPr>
          <w:ilvl w:val="2"/>
          <w:numId w:val="4"/>
        </w:numPr>
        <w:tabs>
          <w:tab w:val="left" w:pos="1034"/>
        </w:tabs>
        <w:spacing w:before="4" w:line="225" w:lineRule="auto"/>
        <w:ind w:right="457" w:hanging="223"/>
        <w:rPr>
          <w:sz w:val="20"/>
          <w:lang w:val="es-CO"/>
        </w:rPr>
      </w:pPr>
      <w:r w:rsidRPr="00322B5D">
        <w:rPr>
          <w:sz w:val="20"/>
          <w:lang w:val="es-CO"/>
        </w:rPr>
        <w:t>Cada vez que existan modificaciones sustanciales de las políticas de tratamiento de la información que motiven nuevas consultas.</w:t>
      </w:r>
    </w:p>
    <w:p w:rsidR="002E3115" w:rsidRPr="00322B5D" w:rsidRDefault="002E3115">
      <w:pPr>
        <w:pStyle w:val="Textoindependiente"/>
        <w:rPr>
          <w:sz w:val="22"/>
          <w:lang w:val="es-CO"/>
        </w:rPr>
      </w:pPr>
    </w:p>
    <w:p w:rsidR="002E3115" w:rsidRPr="00322B5D" w:rsidRDefault="00AA7AD9">
      <w:pPr>
        <w:pStyle w:val="Textoindependiente"/>
        <w:spacing w:before="163" w:line="225" w:lineRule="auto"/>
        <w:ind w:left="523" w:right="515"/>
        <w:jc w:val="both"/>
        <w:rPr>
          <w:lang w:val="es-CO"/>
        </w:rPr>
      </w:pPr>
      <w:r w:rsidRPr="00322B5D">
        <w:rPr>
          <w:lang w:val="es-CO"/>
        </w:rPr>
        <w:t xml:space="preserve">Para consultas cuya periodicidad sea mayor a una por cada mes </w:t>
      </w:r>
      <w:r w:rsidR="00322B5D">
        <w:rPr>
          <w:lang w:val="es-CO"/>
        </w:rPr>
        <w:t xml:space="preserve">calendario, </w:t>
      </w:r>
      <w:r w:rsidR="00E33D66">
        <w:rPr>
          <w:rFonts w:ascii="Arial Narrow" w:eastAsia="Times New Roman" w:hAnsi="Arial Narrow" w:cs="Times New Roman"/>
          <w:b/>
          <w:lang w:val="es-ES_tradnl" w:eastAsia="es-ES"/>
        </w:rPr>
        <w:t>INFOVITAL GRUPO EMPRESARIAL (ALERTA MÉDICA Y ALERTA PETS</w:t>
      </w:r>
      <w:r w:rsidR="00590056">
        <w:rPr>
          <w:rFonts w:ascii="Arial Narrow" w:eastAsia="Times New Roman" w:hAnsi="Arial Narrow" w:cs="Times New Roman"/>
          <w:b/>
          <w:lang w:val="es-ES_tradnl" w:eastAsia="es-ES"/>
        </w:rPr>
        <w:t>)</w:t>
      </w:r>
      <w:r w:rsidR="00590056" w:rsidRPr="00322B5D">
        <w:rPr>
          <w:lang w:val="es-CO"/>
        </w:rPr>
        <w:t xml:space="preserve"> solamente</w:t>
      </w:r>
      <w:r w:rsidRPr="00322B5D">
        <w:rPr>
          <w:lang w:val="es-CO"/>
        </w:rPr>
        <w:t xml:space="preserve"> podrá cobrar al Titular gastos de envío, reproducción y, en su caso, certificación de documentos. Los costos de reproducción no podrán ser mayores a los costos de recuperación del material correspondiente. Para </w:t>
      </w:r>
      <w:r w:rsidR="00322B5D">
        <w:rPr>
          <w:lang w:val="es-CO"/>
        </w:rPr>
        <w:t xml:space="preserve">tal efecto, </w:t>
      </w:r>
      <w:r w:rsidR="00E33D66">
        <w:rPr>
          <w:rFonts w:ascii="Arial Narrow" w:eastAsia="Times New Roman" w:hAnsi="Arial Narrow" w:cs="Times New Roman"/>
          <w:b/>
          <w:lang w:val="es-ES_tradnl" w:eastAsia="es-ES"/>
        </w:rPr>
        <w:t>INFOVITAL GRUPO EMPRESARIAL (ALERTA MÉDICA Y ALERTA PETS)</w:t>
      </w:r>
      <w:r w:rsidR="004C3AB3" w:rsidRPr="00322B5D">
        <w:rPr>
          <w:lang w:val="es-CO"/>
        </w:rPr>
        <w:t xml:space="preserve"> </w:t>
      </w:r>
      <w:r w:rsidRPr="00322B5D">
        <w:rPr>
          <w:lang w:val="es-CO"/>
        </w:rPr>
        <w:t>demostrará a la Superintendencia de Industria y Comercio, cuando ésta así lo requiera, el soporte de dichos gastos.</w:t>
      </w:r>
    </w:p>
    <w:p w:rsidR="002E3115" w:rsidRPr="00322B5D" w:rsidRDefault="002E3115">
      <w:pPr>
        <w:pStyle w:val="Textoindependiente"/>
        <w:rPr>
          <w:sz w:val="22"/>
          <w:lang w:val="es-CO"/>
        </w:rPr>
      </w:pPr>
    </w:p>
    <w:p w:rsidR="002E3115" w:rsidRPr="00322B5D" w:rsidRDefault="00AA7AD9">
      <w:pPr>
        <w:pStyle w:val="Textoindependiente"/>
        <w:spacing w:before="146" w:line="225" w:lineRule="auto"/>
        <w:ind w:left="523" w:right="520"/>
        <w:jc w:val="both"/>
        <w:rPr>
          <w:lang w:val="es-CO"/>
        </w:rPr>
      </w:pPr>
      <w:r w:rsidRPr="00322B5D">
        <w:rPr>
          <w:lang w:val="es-CO"/>
        </w:rPr>
        <w:t>El Titular de los datos puede ejercitar el derecho de acceso o consulta de sus datos mediante un escrito</w:t>
      </w:r>
      <w:r w:rsidR="005966B7">
        <w:rPr>
          <w:lang w:val="es-CO"/>
        </w:rPr>
        <w:t xml:space="preserve"> dirigido a </w:t>
      </w:r>
      <w:r w:rsidR="00E33D66">
        <w:rPr>
          <w:rFonts w:ascii="Arial Narrow" w:eastAsia="Times New Roman" w:hAnsi="Arial Narrow" w:cs="Times New Roman"/>
          <w:b/>
          <w:lang w:val="es-ES_tradnl" w:eastAsia="es-ES"/>
        </w:rPr>
        <w:t>INFOVITAL GRUPO EMPRESARIAL (ALERTA MÉDICA Y ALERTA PETS)</w:t>
      </w:r>
      <w:r w:rsidR="004C3AB3" w:rsidRPr="00322B5D">
        <w:rPr>
          <w:lang w:val="es-CO"/>
        </w:rPr>
        <w:t xml:space="preserve"> </w:t>
      </w:r>
      <w:r w:rsidRPr="00322B5D">
        <w:rPr>
          <w:lang w:val="es-CO"/>
        </w:rPr>
        <w:t>enviado,</w:t>
      </w:r>
      <w:r w:rsidR="005966B7">
        <w:rPr>
          <w:lang w:val="es-CO"/>
        </w:rPr>
        <w:t xml:space="preserve"> mediante correo electrónico a: </w:t>
      </w:r>
      <w:r w:rsidR="00FE3929">
        <w:fldChar w:fldCharType="begin"/>
      </w:r>
      <w:r w:rsidR="00FE3929" w:rsidRPr="001C19C4">
        <w:rPr>
          <w:lang w:val="es-CO"/>
        </w:rPr>
        <w:instrText xml:space="preserve"> HYPERLINK "mailto:alertamedica@alertamedica.com.co" </w:instrText>
      </w:r>
      <w:r w:rsidR="00FE3929">
        <w:fldChar w:fldCharType="separate"/>
      </w:r>
      <w:r w:rsidR="00E33D66" w:rsidRPr="002010E6">
        <w:rPr>
          <w:rStyle w:val="Hipervnculo"/>
          <w:lang w:val="es-CO"/>
        </w:rPr>
        <w:t>alertamedica@alertamedica.com.co</w:t>
      </w:r>
      <w:r w:rsidR="00FE3929">
        <w:rPr>
          <w:rStyle w:val="Hipervnculo"/>
          <w:lang w:val="es-CO"/>
        </w:rPr>
        <w:fldChar w:fldCharType="end"/>
      </w:r>
      <w:r w:rsidR="00E33D66">
        <w:rPr>
          <w:lang w:val="es-CO"/>
        </w:rPr>
        <w:t xml:space="preserve"> </w:t>
      </w:r>
      <w:r w:rsidR="005966B7">
        <w:rPr>
          <w:lang w:val="es-CO"/>
        </w:rPr>
        <w:t xml:space="preserve">, </w:t>
      </w:r>
      <w:r w:rsidRPr="00322B5D">
        <w:rPr>
          <w:lang w:val="es-CO"/>
        </w:rPr>
        <w:t>indicando en el Asunto “Ejercicio del derecho de acceso o consulta”, o a través de c</w:t>
      </w:r>
      <w:r w:rsidR="00322B5D">
        <w:rPr>
          <w:lang w:val="es-CO"/>
        </w:rPr>
        <w:t xml:space="preserve">orreo postal remitido a </w:t>
      </w:r>
      <w:r w:rsidR="00E33D66">
        <w:rPr>
          <w:b/>
          <w:lang w:val="es-CO"/>
        </w:rPr>
        <w:t xml:space="preserve">CLL 36 SUR #41 – 53, ENVIGADO, ANTIOQUIA. </w:t>
      </w:r>
      <w:r w:rsidRPr="00322B5D">
        <w:rPr>
          <w:lang w:val="es-CO"/>
        </w:rPr>
        <w:t>La solicitud deberá contener los siguientes datos:</w:t>
      </w:r>
    </w:p>
    <w:p w:rsidR="002E3115" w:rsidRPr="00322B5D" w:rsidRDefault="00AA7AD9">
      <w:pPr>
        <w:pStyle w:val="Prrafodelista"/>
        <w:numPr>
          <w:ilvl w:val="0"/>
          <w:numId w:val="3"/>
        </w:numPr>
        <w:tabs>
          <w:tab w:val="left" w:pos="1034"/>
        </w:tabs>
        <w:spacing w:before="188" w:line="223" w:lineRule="exact"/>
        <w:ind w:hanging="175"/>
        <w:rPr>
          <w:sz w:val="20"/>
          <w:lang w:val="es-CO"/>
        </w:rPr>
      </w:pPr>
      <w:r w:rsidRPr="00322B5D">
        <w:rPr>
          <w:sz w:val="20"/>
          <w:lang w:val="es-CO"/>
        </w:rPr>
        <w:t>Nombre y apellidos del Titular.</w:t>
      </w:r>
    </w:p>
    <w:p w:rsidR="002E3115" w:rsidRPr="00322B5D" w:rsidRDefault="00AA7AD9">
      <w:pPr>
        <w:pStyle w:val="Prrafodelista"/>
        <w:numPr>
          <w:ilvl w:val="0"/>
          <w:numId w:val="3"/>
        </w:numPr>
        <w:tabs>
          <w:tab w:val="left" w:pos="1034"/>
        </w:tabs>
        <w:spacing w:before="5" w:line="225" w:lineRule="auto"/>
        <w:ind w:right="452" w:hanging="175"/>
        <w:rPr>
          <w:sz w:val="20"/>
          <w:lang w:val="es-CO"/>
        </w:rPr>
      </w:pPr>
      <w:r w:rsidRPr="00322B5D">
        <w:rPr>
          <w:sz w:val="20"/>
          <w:lang w:val="es-CO"/>
        </w:rPr>
        <w:t>Fotocopia de la Cédula de Ciudadanía del Titular y, en su caso, de la persona que lo representa, así como del documento acreditativo de tal representación.</w:t>
      </w:r>
    </w:p>
    <w:p w:rsidR="002E3115" w:rsidRPr="00322B5D" w:rsidRDefault="00AA7AD9">
      <w:pPr>
        <w:pStyle w:val="Prrafodelista"/>
        <w:numPr>
          <w:ilvl w:val="0"/>
          <w:numId w:val="3"/>
        </w:numPr>
        <w:tabs>
          <w:tab w:val="left" w:pos="1034"/>
        </w:tabs>
        <w:spacing w:line="212" w:lineRule="exact"/>
        <w:ind w:hanging="175"/>
        <w:rPr>
          <w:sz w:val="20"/>
          <w:lang w:val="es-CO"/>
        </w:rPr>
      </w:pPr>
      <w:r w:rsidRPr="00322B5D">
        <w:rPr>
          <w:sz w:val="20"/>
          <w:lang w:val="es-CO"/>
        </w:rPr>
        <w:t>Petición en que se concreta la solicitud de acceso o consulta.</w:t>
      </w:r>
    </w:p>
    <w:p w:rsidR="002E3115" w:rsidRPr="00322B5D" w:rsidRDefault="00AA7AD9">
      <w:pPr>
        <w:pStyle w:val="Prrafodelista"/>
        <w:numPr>
          <w:ilvl w:val="0"/>
          <w:numId w:val="3"/>
        </w:numPr>
        <w:tabs>
          <w:tab w:val="left" w:pos="1034"/>
        </w:tabs>
        <w:spacing w:line="216" w:lineRule="exact"/>
        <w:ind w:hanging="175"/>
        <w:rPr>
          <w:sz w:val="20"/>
          <w:lang w:val="es-CO"/>
        </w:rPr>
      </w:pPr>
      <w:r w:rsidRPr="00322B5D">
        <w:rPr>
          <w:sz w:val="20"/>
          <w:lang w:val="es-CO"/>
        </w:rPr>
        <w:t>Dirección para notificaciones, fecha y firma del solicitante.</w:t>
      </w:r>
    </w:p>
    <w:p w:rsidR="002E3115" w:rsidRPr="00322B5D" w:rsidRDefault="00AA7AD9">
      <w:pPr>
        <w:pStyle w:val="Prrafodelista"/>
        <w:numPr>
          <w:ilvl w:val="0"/>
          <w:numId w:val="3"/>
        </w:numPr>
        <w:tabs>
          <w:tab w:val="left" w:pos="1034"/>
        </w:tabs>
        <w:spacing w:line="223" w:lineRule="exact"/>
        <w:ind w:hanging="175"/>
        <w:rPr>
          <w:sz w:val="20"/>
          <w:lang w:val="es-CO"/>
        </w:rPr>
      </w:pPr>
      <w:r w:rsidRPr="00322B5D">
        <w:rPr>
          <w:sz w:val="20"/>
          <w:lang w:val="es-CO"/>
        </w:rPr>
        <w:t>Documentos acreditativos de la petición formulada, cuando corresponda.</w:t>
      </w:r>
    </w:p>
    <w:p w:rsidR="002E3115" w:rsidRPr="00322B5D" w:rsidRDefault="002E3115">
      <w:pPr>
        <w:pStyle w:val="Textoindependiente"/>
        <w:rPr>
          <w:sz w:val="22"/>
          <w:lang w:val="es-CO"/>
        </w:rPr>
      </w:pPr>
    </w:p>
    <w:p w:rsidR="002E3115" w:rsidRPr="00322B5D" w:rsidRDefault="00AA7AD9">
      <w:pPr>
        <w:pStyle w:val="Textoindependiente"/>
        <w:spacing w:before="160" w:line="225" w:lineRule="auto"/>
        <w:ind w:left="523" w:right="520"/>
        <w:jc w:val="both"/>
        <w:rPr>
          <w:lang w:val="es-CO"/>
        </w:rPr>
      </w:pPr>
      <w:r w:rsidRPr="00322B5D">
        <w:rPr>
          <w:lang w:val="es-CO"/>
        </w:rPr>
        <w:t>El Titular podrá elegir una de las siguientes formas de consulta de la base de datos para recibir la información solicitada:</w:t>
      </w:r>
    </w:p>
    <w:p w:rsidR="002E3115" w:rsidRDefault="00AA7AD9">
      <w:pPr>
        <w:pStyle w:val="Prrafodelista"/>
        <w:numPr>
          <w:ilvl w:val="0"/>
          <w:numId w:val="3"/>
        </w:numPr>
        <w:tabs>
          <w:tab w:val="left" w:pos="1034"/>
        </w:tabs>
        <w:spacing w:before="188" w:line="223" w:lineRule="exact"/>
        <w:ind w:hanging="175"/>
        <w:rPr>
          <w:sz w:val="20"/>
        </w:rPr>
      </w:pPr>
      <w:r w:rsidRPr="00132DFC">
        <w:rPr>
          <w:sz w:val="20"/>
          <w:lang w:val="es-CO"/>
        </w:rPr>
        <w:t>Visualización</w:t>
      </w:r>
      <w:r>
        <w:rPr>
          <w:sz w:val="20"/>
        </w:rPr>
        <w:t xml:space="preserve"> en </w:t>
      </w:r>
      <w:r w:rsidRPr="00132DFC">
        <w:rPr>
          <w:sz w:val="20"/>
          <w:lang w:val="es-CO"/>
        </w:rPr>
        <w:t>pantalla</w:t>
      </w:r>
      <w:r>
        <w:rPr>
          <w:sz w:val="20"/>
        </w:rPr>
        <w:t>.</w:t>
      </w:r>
    </w:p>
    <w:p w:rsidR="002E3115" w:rsidRPr="00322B5D" w:rsidRDefault="00AA7AD9">
      <w:pPr>
        <w:pStyle w:val="Prrafodelista"/>
        <w:numPr>
          <w:ilvl w:val="0"/>
          <w:numId w:val="3"/>
        </w:numPr>
        <w:tabs>
          <w:tab w:val="left" w:pos="1034"/>
        </w:tabs>
        <w:spacing w:line="216" w:lineRule="exact"/>
        <w:ind w:hanging="175"/>
        <w:rPr>
          <w:sz w:val="20"/>
          <w:lang w:val="es-CO"/>
        </w:rPr>
      </w:pPr>
      <w:r w:rsidRPr="00322B5D">
        <w:rPr>
          <w:sz w:val="20"/>
          <w:lang w:val="es-CO"/>
        </w:rPr>
        <w:t>Por escrito, con copia o fotocopia remitida por correo certificado o no.</w:t>
      </w:r>
    </w:p>
    <w:p w:rsidR="002E3115" w:rsidRPr="00322B5D" w:rsidRDefault="00AA7AD9">
      <w:pPr>
        <w:pStyle w:val="Prrafodelista"/>
        <w:numPr>
          <w:ilvl w:val="0"/>
          <w:numId w:val="3"/>
        </w:numPr>
        <w:tabs>
          <w:tab w:val="left" w:pos="1034"/>
        </w:tabs>
        <w:spacing w:line="216" w:lineRule="exact"/>
        <w:ind w:hanging="175"/>
        <w:rPr>
          <w:sz w:val="20"/>
          <w:lang w:val="es-CO"/>
        </w:rPr>
      </w:pPr>
      <w:r w:rsidRPr="00322B5D">
        <w:rPr>
          <w:sz w:val="20"/>
          <w:lang w:val="es-CO"/>
        </w:rPr>
        <w:t>Correo electrónico u otro medio electrónico.</w:t>
      </w:r>
    </w:p>
    <w:p w:rsidR="00E33D66" w:rsidRPr="00E33D66" w:rsidRDefault="00AA7AD9" w:rsidP="00E33D66">
      <w:pPr>
        <w:pStyle w:val="Prrafodelista"/>
        <w:numPr>
          <w:ilvl w:val="0"/>
          <w:numId w:val="14"/>
        </w:numPr>
        <w:tabs>
          <w:tab w:val="left" w:pos="1034"/>
        </w:tabs>
        <w:spacing w:before="1"/>
        <w:rPr>
          <w:sz w:val="20"/>
          <w:lang w:val="es-CO"/>
        </w:rPr>
      </w:pPr>
      <w:r w:rsidRPr="00322B5D">
        <w:rPr>
          <w:sz w:val="20"/>
          <w:lang w:val="es-CO"/>
        </w:rPr>
        <w:t xml:space="preserve">Otro sistema adecuado a la configuración de la base de datos o a la naturaleza del tratamiento, ofrecido por </w:t>
      </w:r>
      <w:r w:rsidR="00E33D66">
        <w:rPr>
          <w:rFonts w:ascii="Arial Narrow" w:eastAsia="Times New Roman" w:hAnsi="Arial Narrow" w:cs="Times New Roman"/>
          <w:b/>
          <w:lang w:val="es-ES_tradnl" w:eastAsia="es-ES"/>
        </w:rPr>
        <w:t>INFOVITAL GRUPO EMPRESARIAL (ALERTA MÉDICA Y ALERTA PETS)</w:t>
      </w:r>
    </w:p>
    <w:p w:rsidR="002E3115" w:rsidRPr="00013139" w:rsidRDefault="002E3115">
      <w:pPr>
        <w:pStyle w:val="Textoindependiente"/>
        <w:rPr>
          <w:rFonts w:ascii="Arial Narrow" w:eastAsia="Times New Roman" w:hAnsi="Arial Narrow" w:cs="Times New Roman"/>
          <w:b/>
          <w:lang w:val="es-ES_tradnl" w:eastAsia="es-ES"/>
        </w:rPr>
      </w:pPr>
    </w:p>
    <w:p w:rsidR="002E3115" w:rsidRPr="00322B5D" w:rsidRDefault="00AA7AD9" w:rsidP="00590056">
      <w:pPr>
        <w:pStyle w:val="Textoindependiente"/>
        <w:spacing w:before="151" w:line="223" w:lineRule="exact"/>
        <w:ind w:left="523"/>
        <w:jc w:val="both"/>
        <w:rPr>
          <w:lang w:val="es-CO"/>
        </w:rPr>
      </w:pPr>
      <w:r w:rsidRPr="00322B5D">
        <w:rPr>
          <w:lang w:val="es-CO"/>
        </w:rPr>
        <w:t>Una vez recibida la</w:t>
      </w:r>
      <w:r w:rsidR="00322B5D">
        <w:rPr>
          <w:lang w:val="es-CO"/>
        </w:rPr>
        <w:t xml:space="preserve"> solicitud, </w:t>
      </w:r>
      <w:r w:rsidR="00E33D66">
        <w:rPr>
          <w:b/>
          <w:bCs/>
          <w:lang w:val="es-CO"/>
        </w:rPr>
        <w:t xml:space="preserve">INFOVITAL GRUPO EMPRESARIAL (ALERTA MEDICA Y ALERTA PETS) </w:t>
      </w:r>
      <w:r w:rsidRPr="00322B5D">
        <w:rPr>
          <w:lang w:val="es-CO"/>
        </w:rPr>
        <w:t>resolverá la petición de consulta en un plazo máximo de diez</w:t>
      </w:r>
      <w:r w:rsidR="00322B5D">
        <w:rPr>
          <w:lang w:val="es-CO"/>
        </w:rPr>
        <w:t xml:space="preserve"> (10) </w:t>
      </w:r>
      <w:r w:rsidRPr="00322B5D">
        <w:rPr>
          <w:lang w:val="es-CO"/>
        </w:rPr>
        <w:t>días hábiles contados a partir de la fecha de recibo de la misma. Cuando no fuere posible atender la consulta dentro de dicho término, se informará al interesado, expresando los motivos de la demora y señalando la fecha en que se atenderá su consulta, la cual en ningún caso podrá superar los cinco (5) días hábiles siguientes al vencimiento del primer término. Estos plazos están fijados en el artículo 14 de la LEPD.</w:t>
      </w:r>
    </w:p>
    <w:p w:rsidR="002E3115" w:rsidRPr="00322B5D" w:rsidRDefault="002E3115">
      <w:pPr>
        <w:pStyle w:val="Textoindependiente"/>
        <w:rPr>
          <w:sz w:val="22"/>
          <w:lang w:val="es-CO"/>
        </w:rPr>
      </w:pPr>
    </w:p>
    <w:p w:rsidR="002E3115" w:rsidRPr="00322B5D" w:rsidRDefault="00AA7AD9">
      <w:pPr>
        <w:pStyle w:val="Textoindependiente"/>
        <w:spacing w:before="147" w:line="225" w:lineRule="auto"/>
        <w:ind w:left="523" w:right="520"/>
        <w:jc w:val="both"/>
        <w:rPr>
          <w:lang w:val="es-CO"/>
        </w:rPr>
      </w:pPr>
      <w:r w:rsidRPr="00322B5D">
        <w:rPr>
          <w:lang w:val="es-CO"/>
        </w:rPr>
        <w:t>Una vez agotado el trámite de consulta, el Titular o causahabiente podrá elevar queja ante la Superintendencia de Industria y Comercio.</w:t>
      </w:r>
    </w:p>
    <w:p w:rsidR="002E3115" w:rsidRPr="00322B5D" w:rsidRDefault="00AA7AD9" w:rsidP="00590056">
      <w:pPr>
        <w:pStyle w:val="Ttulo2"/>
        <w:spacing w:before="138"/>
        <w:ind w:left="0" w:firstLine="523"/>
        <w:rPr>
          <w:lang w:val="es-CO"/>
        </w:rPr>
      </w:pPr>
      <w:r w:rsidRPr="00322B5D">
        <w:rPr>
          <w:lang w:val="es-CO"/>
        </w:rPr>
        <w:t>11.2. Derechos de quejas y reclamos</w:t>
      </w:r>
    </w:p>
    <w:p w:rsidR="002E3115" w:rsidRPr="00322B5D" w:rsidRDefault="002E3115">
      <w:pPr>
        <w:pStyle w:val="Textoindependiente"/>
        <w:rPr>
          <w:b/>
          <w:i/>
          <w:sz w:val="22"/>
          <w:lang w:val="es-CO"/>
        </w:rPr>
      </w:pPr>
    </w:p>
    <w:p w:rsidR="002E3115" w:rsidRPr="00077CF9" w:rsidRDefault="00AA7AD9">
      <w:pPr>
        <w:pStyle w:val="Textoindependiente"/>
        <w:spacing w:before="141" w:line="225" w:lineRule="auto"/>
        <w:ind w:left="523" w:right="520"/>
        <w:jc w:val="both"/>
        <w:rPr>
          <w:lang w:val="es-CO"/>
        </w:rPr>
      </w:pPr>
      <w:r w:rsidRPr="00322B5D">
        <w:rPr>
          <w:lang w:val="es-CO"/>
        </w:rPr>
        <w:t>El Titular de los datos puede ejercitar los derechos de reclamo sobre sus datos mediante un esc</w:t>
      </w:r>
      <w:r w:rsidR="00077CF9">
        <w:rPr>
          <w:lang w:val="es-CO"/>
        </w:rPr>
        <w:t xml:space="preserve">rito dirigido a </w:t>
      </w:r>
      <w:r w:rsidR="00880CCA">
        <w:rPr>
          <w:b/>
          <w:bCs/>
          <w:lang w:val="es-CO"/>
        </w:rPr>
        <w:t>INFOVITAL GRUPO EMPRESARIAL (</w:t>
      </w:r>
      <w:r w:rsidR="00503415">
        <w:rPr>
          <w:b/>
          <w:bCs/>
          <w:lang w:val="es-CO"/>
        </w:rPr>
        <w:t>ALERTA MEDICA Y ALERTA PETS</w:t>
      </w:r>
      <w:r w:rsidR="00880CCA">
        <w:rPr>
          <w:b/>
          <w:bCs/>
          <w:lang w:val="es-CO"/>
        </w:rPr>
        <w:t>)</w:t>
      </w:r>
      <w:r w:rsidR="004C3AB3" w:rsidRPr="00322B5D">
        <w:rPr>
          <w:lang w:val="es-CO"/>
        </w:rPr>
        <w:t xml:space="preserve"> </w:t>
      </w:r>
      <w:r w:rsidRPr="00322B5D">
        <w:rPr>
          <w:lang w:val="es-CO"/>
        </w:rPr>
        <w:t xml:space="preserve">enviado, mediante correo electrónico a </w:t>
      </w:r>
      <w:r w:rsidR="00FE3929">
        <w:fldChar w:fldCharType="begin"/>
      </w:r>
      <w:r w:rsidR="00FE3929" w:rsidRPr="001C19C4">
        <w:rPr>
          <w:lang w:val="es-CO"/>
        </w:rPr>
        <w:instrText xml:space="preserve"> HYPERLINK "mailto:alertamedica@alertamedica.com.co" </w:instrText>
      </w:r>
      <w:r w:rsidR="00FE3929">
        <w:fldChar w:fldCharType="separate"/>
      </w:r>
      <w:r w:rsidR="00880CCA" w:rsidRPr="002010E6">
        <w:rPr>
          <w:rStyle w:val="Hipervnculo"/>
          <w:lang w:val="es-CO"/>
        </w:rPr>
        <w:t>alertamedica@alertamedica.com.co</w:t>
      </w:r>
      <w:r w:rsidR="00FE3929">
        <w:rPr>
          <w:rStyle w:val="Hipervnculo"/>
          <w:lang w:val="es-CO"/>
        </w:rPr>
        <w:fldChar w:fldCharType="end"/>
      </w:r>
      <w:r w:rsidR="00880CCA">
        <w:rPr>
          <w:lang w:val="es-CO"/>
        </w:rPr>
        <w:t xml:space="preserve"> </w:t>
      </w:r>
      <w:r w:rsidRPr="00322B5D">
        <w:rPr>
          <w:lang w:val="es-CO"/>
        </w:rPr>
        <w:t>indicando en el Asunto “Ejercicio del derecho de acceso o consulta”, o a través de c</w:t>
      </w:r>
      <w:r w:rsidR="00077CF9">
        <w:rPr>
          <w:lang w:val="es-CO"/>
        </w:rPr>
        <w:t xml:space="preserve">orreo postal remitido a </w:t>
      </w:r>
      <w:r w:rsidR="00503415">
        <w:rPr>
          <w:b/>
          <w:bCs/>
          <w:lang w:val="es-CO"/>
        </w:rPr>
        <w:t>CLL 36 SUR # 41 – 53 ENVIGADO , ANTIOQUIA.</w:t>
      </w:r>
      <w:r w:rsidR="00EA238F" w:rsidRPr="00330CB5">
        <w:rPr>
          <w:sz w:val="22"/>
          <w:szCs w:val="22"/>
          <w:lang w:val="es-CO"/>
        </w:rPr>
        <w:t>.</w:t>
      </w:r>
      <w:r w:rsidR="00020C26" w:rsidRPr="00077CF9">
        <w:rPr>
          <w:lang w:val="es-CO"/>
        </w:rPr>
        <w:t xml:space="preserve"> </w:t>
      </w:r>
      <w:r w:rsidRPr="00077CF9">
        <w:rPr>
          <w:lang w:val="es-CO"/>
        </w:rPr>
        <w:t>La solicitud deberá contener los siguientes datos:</w:t>
      </w:r>
    </w:p>
    <w:p w:rsidR="002E3115" w:rsidRPr="00322B5D" w:rsidRDefault="00AA7AD9">
      <w:pPr>
        <w:pStyle w:val="Prrafodelista"/>
        <w:numPr>
          <w:ilvl w:val="1"/>
          <w:numId w:val="2"/>
        </w:numPr>
        <w:tabs>
          <w:tab w:val="left" w:pos="1034"/>
        </w:tabs>
        <w:spacing w:before="188" w:line="223" w:lineRule="exact"/>
        <w:ind w:hanging="175"/>
        <w:rPr>
          <w:sz w:val="20"/>
          <w:lang w:val="es-CO"/>
        </w:rPr>
      </w:pPr>
      <w:r w:rsidRPr="00322B5D">
        <w:rPr>
          <w:sz w:val="20"/>
          <w:lang w:val="es-CO"/>
        </w:rPr>
        <w:t>Nombre y apellidos del Titular.</w:t>
      </w:r>
    </w:p>
    <w:p w:rsidR="00590056" w:rsidRDefault="00AA7AD9" w:rsidP="00590056">
      <w:pPr>
        <w:pStyle w:val="Prrafodelista"/>
        <w:numPr>
          <w:ilvl w:val="1"/>
          <w:numId w:val="2"/>
        </w:numPr>
        <w:tabs>
          <w:tab w:val="left" w:pos="1034"/>
        </w:tabs>
        <w:spacing w:before="5" w:line="225" w:lineRule="auto"/>
        <w:ind w:right="452" w:hanging="175"/>
        <w:rPr>
          <w:sz w:val="20"/>
          <w:lang w:val="es-CO"/>
        </w:rPr>
      </w:pPr>
      <w:r w:rsidRPr="00322B5D">
        <w:rPr>
          <w:sz w:val="20"/>
          <w:lang w:val="es-CO"/>
        </w:rPr>
        <w:t xml:space="preserve">Fotocopia de la Cédula de Ciudadanía del Titular y, en su caso, de la persona </w:t>
      </w:r>
      <w:r w:rsidR="00590056">
        <w:rPr>
          <w:sz w:val="20"/>
          <w:lang w:val="es-CO"/>
        </w:rPr>
        <w:t>que lo representa, así como del</w:t>
      </w:r>
    </w:p>
    <w:p w:rsidR="00590056" w:rsidRPr="00590056" w:rsidRDefault="00590056" w:rsidP="00590056">
      <w:pPr>
        <w:tabs>
          <w:tab w:val="left" w:pos="1034"/>
        </w:tabs>
        <w:spacing w:before="5" w:line="225" w:lineRule="auto"/>
        <w:ind w:left="858" w:right="452"/>
        <w:rPr>
          <w:sz w:val="20"/>
          <w:lang w:val="es-CO"/>
        </w:rPr>
      </w:pPr>
      <w:r>
        <w:rPr>
          <w:sz w:val="20"/>
          <w:lang w:val="es-CO"/>
        </w:rPr>
        <w:t>Documento acreditativo de tal presentación.</w:t>
      </w:r>
    </w:p>
    <w:p w:rsidR="00590056" w:rsidRDefault="00590056" w:rsidP="00590056">
      <w:pPr>
        <w:tabs>
          <w:tab w:val="left" w:pos="1034"/>
        </w:tabs>
        <w:spacing w:before="5" w:line="225" w:lineRule="auto"/>
        <w:ind w:right="452"/>
        <w:rPr>
          <w:sz w:val="20"/>
          <w:lang w:val="es-CO"/>
        </w:rPr>
      </w:pPr>
    </w:p>
    <w:p w:rsidR="00590056" w:rsidRDefault="00590056" w:rsidP="00590056">
      <w:pPr>
        <w:tabs>
          <w:tab w:val="left" w:pos="1034"/>
        </w:tabs>
        <w:spacing w:before="5" w:line="225" w:lineRule="auto"/>
        <w:ind w:right="452"/>
        <w:rPr>
          <w:sz w:val="20"/>
          <w:lang w:val="es-CO"/>
        </w:rPr>
      </w:pPr>
    </w:p>
    <w:p w:rsidR="00590056" w:rsidRDefault="00590056" w:rsidP="00590056">
      <w:pPr>
        <w:tabs>
          <w:tab w:val="left" w:pos="1034"/>
        </w:tabs>
        <w:spacing w:before="5" w:line="225" w:lineRule="auto"/>
        <w:ind w:right="452"/>
        <w:rPr>
          <w:sz w:val="20"/>
          <w:lang w:val="es-CO"/>
        </w:rPr>
      </w:pPr>
    </w:p>
    <w:p w:rsidR="00590056" w:rsidRPr="00590056" w:rsidRDefault="00590056" w:rsidP="00590056">
      <w:pPr>
        <w:tabs>
          <w:tab w:val="left" w:pos="1034"/>
        </w:tabs>
        <w:spacing w:before="5" w:line="225" w:lineRule="auto"/>
        <w:ind w:right="452"/>
        <w:rPr>
          <w:sz w:val="20"/>
          <w:lang w:val="es-CO"/>
        </w:rPr>
      </w:pPr>
    </w:p>
    <w:p w:rsidR="00590056" w:rsidRPr="00590056" w:rsidRDefault="00590056" w:rsidP="00590056">
      <w:pPr>
        <w:tabs>
          <w:tab w:val="left" w:pos="1034"/>
        </w:tabs>
        <w:spacing w:before="5" w:line="225" w:lineRule="auto"/>
        <w:ind w:left="858" w:right="452"/>
        <w:rPr>
          <w:sz w:val="20"/>
          <w:lang w:val="es-CO"/>
        </w:rPr>
      </w:pPr>
    </w:p>
    <w:p w:rsidR="002E3115" w:rsidRPr="00322B5D" w:rsidRDefault="002E3115" w:rsidP="00590056">
      <w:pPr>
        <w:tabs>
          <w:tab w:val="left" w:pos="1034"/>
        </w:tabs>
        <w:spacing w:before="5" w:line="225" w:lineRule="auto"/>
        <w:ind w:right="452"/>
        <w:rPr>
          <w:sz w:val="20"/>
          <w:lang w:val="es-CO"/>
        </w:rPr>
        <w:sectPr w:rsidR="002E3115" w:rsidRPr="00322B5D">
          <w:pgSz w:w="11910" w:h="16840"/>
          <w:pgMar w:top="1200" w:right="160" w:bottom="680" w:left="160" w:header="298" w:footer="416" w:gutter="0"/>
          <w:cols w:space="720"/>
        </w:sectPr>
      </w:pPr>
    </w:p>
    <w:p w:rsidR="002E3115" w:rsidRPr="00322B5D" w:rsidRDefault="002E3115">
      <w:pPr>
        <w:pStyle w:val="Textoindependiente"/>
        <w:spacing w:before="7"/>
        <w:rPr>
          <w:sz w:val="28"/>
          <w:lang w:val="es-CO"/>
        </w:rPr>
      </w:pPr>
    </w:p>
    <w:p w:rsidR="00792299" w:rsidRPr="00792299" w:rsidRDefault="00792299" w:rsidP="00792299">
      <w:pPr>
        <w:pStyle w:val="Prrafodelista"/>
        <w:tabs>
          <w:tab w:val="left" w:pos="1034"/>
        </w:tabs>
        <w:spacing w:before="105" w:line="225" w:lineRule="auto"/>
        <w:ind w:right="463" w:firstLine="0"/>
        <w:rPr>
          <w:sz w:val="20"/>
          <w:lang w:val="es-CO"/>
        </w:rPr>
      </w:pPr>
    </w:p>
    <w:p w:rsidR="00792299" w:rsidRPr="00792299" w:rsidRDefault="00792299" w:rsidP="00792299">
      <w:pPr>
        <w:tabs>
          <w:tab w:val="left" w:pos="1034"/>
        </w:tabs>
        <w:spacing w:before="105" w:line="225" w:lineRule="auto"/>
        <w:ind w:right="463"/>
        <w:rPr>
          <w:sz w:val="20"/>
          <w:lang w:val="es-CO"/>
        </w:rPr>
      </w:pPr>
    </w:p>
    <w:p w:rsidR="002E3115" w:rsidRPr="00322B5D" w:rsidRDefault="00AA7AD9" w:rsidP="00590056">
      <w:pPr>
        <w:pStyle w:val="Prrafodelista"/>
        <w:tabs>
          <w:tab w:val="left" w:pos="1034"/>
        </w:tabs>
        <w:spacing w:before="105" w:line="225" w:lineRule="auto"/>
        <w:ind w:right="463" w:firstLine="0"/>
        <w:rPr>
          <w:sz w:val="20"/>
          <w:lang w:val="es-CO"/>
        </w:rPr>
      </w:pPr>
      <w:r w:rsidRPr="00322B5D">
        <w:rPr>
          <w:sz w:val="20"/>
          <w:lang w:val="es-CO"/>
        </w:rPr>
        <w:t>Descripción de los hechos y petición en que se concreta la solicitud de corrección, supresión, revocación o infracción.</w:t>
      </w:r>
    </w:p>
    <w:p w:rsidR="002E3115" w:rsidRPr="00322B5D" w:rsidRDefault="00AA7AD9">
      <w:pPr>
        <w:pStyle w:val="Prrafodelista"/>
        <w:numPr>
          <w:ilvl w:val="1"/>
          <w:numId w:val="2"/>
        </w:numPr>
        <w:tabs>
          <w:tab w:val="left" w:pos="1034"/>
        </w:tabs>
        <w:spacing w:line="212" w:lineRule="exact"/>
        <w:ind w:hanging="175"/>
        <w:rPr>
          <w:sz w:val="20"/>
          <w:lang w:val="es-CO"/>
        </w:rPr>
      </w:pPr>
      <w:r w:rsidRPr="00322B5D">
        <w:rPr>
          <w:sz w:val="20"/>
          <w:lang w:val="es-CO"/>
        </w:rPr>
        <w:t>Dirección para notificaciones, fecha y firma del solicitante.</w:t>
      </w:r>
    </w:p>
    <w:p w:rsidR="002E3115" w:rsidRPr="00322B5D" w:rsidRDefault="00AA7AD9">
      <w:pPr>
        <w:pStyle w:val="Prrafodelista"/>
        <w:numPr>
          <w:ilvl w:val="1"/>
          <w:numId w:val="2"/>
        </w:numPr>
        <w:tabs>
          <w:tab w:val="left" w:pos="1034"/>
        </w:tabs>
        <w:spacing w:line="223" w:lineRule="exact"/>
        <w:ind w:hanging="175"/>
        <w:rPr>
          <w:sz w:val="20"/>
          <w:lang w:val="es-CO"/>
        </w:rPr>
      </w:pPr>
      <w:r w:rsidRPr="00322B5D">
        <w:rPr>
          <w:sz w:val="20"/>
          <w:lang w:val="es-CO"/>
        </w:rPr>
        <w:t>Documentos acreditativos de la petición formulada que se quieran hacer valer, cuando corresponda.</w:t>
      </w:r>
    </w:p>
    <w:p w:rsidR="002E3115" w:rsidRPr="00322B5D" w:rsidRDefault="002E3115">
      <w:pPr>
        <w:pStyle w:val="Textoindependiente"/>
        <w:rPr>
          <w:sz w:val="22"/>
          <w:lang w:val="es-CO"/>
        </w:rPr>
      </w:pPr>
    </w:p>
    <w:p w:rsidR="002E3115" w:rsidRPr="00322B5D" w:rsidRDefault="00AA7AD9">
      <w:pPr>
        <w:pStyle w:val="Textoindependiente"/>
        <w:spacing w:before="160" w:line="225" w:lineRule="auto"/>
        <w:ind w:left="523" w:right="514"/>
        <w:jc w:val="both"/>
        <w:rPr>
          <w:lang w:val="es-CO"/>
        </w:rPr>
      </w:pPr>
      <w:r w:rsidRPr="00322B5D">
        <w:rPr>
          <w:lang w:val="es-CO"/>
        </w:rPr>
        <w:t>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w:t>
      </w:r>
    </w:p>
    <w:p w:rsidR="002E3115" w:rsidRPr="00322B5D" w:rsidRDefault="002E3115">
      <w:pPr>
        <w:pStyle w:val="Textoindependiente"/>
        <w:rPr>
          <w:sz w:val="22"/>
          <w:lang w:val="es-CO"/>
        </w:rPr>
      </w:pPr>
    </w:p>
    <w:p w:rsidR="002E3115" w:rsidRDefault="00AA7AD9">
      <w:pPr>
        <w:pStyle w:val="Textoindependiente"/>
        <w:spacing w:before="147" w:line="225" w:lineRule="auto"/>
        <w:ind w:left="523" w:right="514"/>
        <w:jc w:val="both"/>
        <w:rPr>
          <w:lang w:val="es-CO"/>
        </w:rPr>
      </w:pPr>
      <w:r w:rsidRPr="00322B5D">
        <w:rPr>
          <w:lang w:val="es-CO"/>
        </w:rPr>
        <w:t>Una vez recibido el reclamo completo, se incluirá en la base de datos una leyenda que diga “reclamo en trámite” y el motivo del mismo, en un término no mayor a dos (2) días hábiles. Dicha leyenda deberá mantenerse hasta que el reclamo sea decidido.</w:t>
      </w:r>
    </w:p>
    <w:p w:rsidR="00503415" w:rsidRPr="00322B5D" w:rsidRDefault="00503415">
      <w:pPr>
        <w:pStyle w:val="Textoindependiente"/>
        <w:spacing w:before="147" w:line="225" w:lineRule="auto"/>
        <w:ind w:left="523" w:right="514"/>
        <w:jc w:val="both"/>
        <w:rPr>
          <w:lang w:val="es-CO"/>
        </w:rPr>
      </w:pPr>
    </w:p>
    <w:p w:rsidR="002E3115" w:rsidRPr="00503415" w:rsidRDefault="00503415" w:rsidP="00503415">
      <w:pPr>
        <w:tabs>
          <w:tab w:val="left" w:pos="1034"/>
        </w:tabs>
        <w:spacing w:before="1"/>
        <w:ind w:left="567"/>
        <w:rPr>
          <w:sz w:val="20"/>
          <w:lang w:val="es-CO"/>
        </w:rPr>
      </w:pPr>
      <w:r>
        <w:rPr>
          <w:rFonts w:ascii="Arial Narrow" w:eastAsia="Times New Roman" w:hAnsi="Arial Narrow" w:cs="Times New Roman"/>
          <w:b/>
          <w:lang w:val="es-ES_tradnl" w:eastAsia="es-ES"/>
        </w:rPr>
        <w:t xml:space="preserve"> </w:t>
      </w:r>
      <w:r w:rsidRPr="00503415">
        <w:rPr>
          <w:rFonts w:ascii="Arial Narrow" w:eastAsia="Times New Roman" w:hAnsi="Arial Narrow" w:cs="Times New Roman"/>
          <w:b/>
          <w:lang w:val="es-ES_tradnl" w:eastAsia="es-ES"/>
        </w:rPr>
        <w:t>INFOVITAL GRUPO EMPRESARIAL (ALERTA MÉDICA Y ALERTA PETS</w:t>
      </w:r>
      <w:proofErr w:type="gramStart"/>
      <w:r w:rsidRPr="00503415">
        <w:rPr>
          <w:rFonts w:ascii="Arial Narrow" w:eastAsia="Times New Roman" w:hAnsi="Arial Narrow" w:cs="Times New Roman"/>
          <w:b/>
          <w:lang w:val="es-ES_tradnl" w:eastAsia="es-ES"/>
        </w:rPr>
        <w:t>)</w:t>
      </w:r>
      <w:r w:rsidR="00AA7AD9" w:rsidRPr="00322B5D">
        <w:rPr>
          <w:lang w:val="es-CO"/>
        </w:rPr>
        <w:t>resolverá</w:t>
      </w:r>
      <w:proofErr w:type="gramEnd"/>
      <w:r w:rsidR="00AA7AD9" w:rsidRPr="00322B5D">
        <w:rPr>
          <w:lang w:val="es-CO"/>
        </w:rPr>
        <w:t xml:space="preserve"> la petición de consulta en un plazo máximo de quince (15) días hábiles contados a partir de la fecha de recibo de la misma. Cuando no fuere posible atender al reclamo dentro de dicho término, se informará al interesado los motivos de la demora y la fecha en que se atenderá su reclamo, la cual en ningún caso podrá superar los ocho (8) días hábiles siguientes al vencimiento del primer término.</w:t>
      </w:r>
    </w:p>
    <w:p w:rsidR="002E3115" w:rsidRPr="00322B5D" w:rsidRDefault="002E3115">
      <w:pPr>
        <w:pStyle w:val="Textoindependiente"/>
        <w:rPr>
          <w:sz w:val="22"/>
          <w:lang w:val="es-CO"/>
        </w:rPr>
      </w:pPr>
    </w:p>
    <w:p w:rsidR="002E3115" w:rsidRPr="00322B5D" w:rsidRDefault="00AA7AD9">
      <w:pPr>
        <w:pStyle w:val="Textoindependiente"/>
        <w:spacing w:before="147" w:line="225" w:lineRule="auto"/>
        <w:ind w:left="523" w:right="520"/>
        <w:jc w:val="both"/>
        <w:rPr>
          <w:lang w:val="es-CO"/>
        </w:rPr>
      </w:pPr>
      <w:r w:rsidRPr="00322B5D">
        <w:rPr>
          <w:lang w:val="es-CO"/>
        </w:rPr>
        <w:t>Una vez agotado el trámite de reclamo, el Titular o causahabiente podrá elevar queja ante la Superintendencia de Industria y Comercio.</w:t>
      </w:r>
    </w:p>
    <w:p w:rsidR="002E3115" w:rsidRPr="00322B5D" w:rsidRDefault="002E3115">
      <w:pPr>
        <w:pStyle w:val="Textoindependiente"/>
        <w:rPr>
          <w:sz w:val="22"/>
          <w:lang w:val="es-CO"/>
        </w:rPr>
      </w:pPr>
    </w:p>
    <w:p w:rsidR="002E3115" w:rsidRDefault="00AA7AD9">
      <w:pPr>
        <w:pStyle w:val="Ttulo1"/>
        <w:numPr>
          <w:ilvl w:val="0"/>
          <w:numId w:val="1"/>
        </w:numPr>
        <w:tabs>
          <w:tab w:val="left" w:pos="858"/>
        </w:tabs>
        <w:spacing w:before="138"/>
        <w:jc w:val="both"/>
      </w:pPr>
      <w:r>
        <w:t>MEDIDAS DE SEGURIDAD</w:t>
      </w:r>
    </w:p>
    <w:p w:rsidR="002E3115" w:rsidRPr="004C3AB3" w:rsidRDefault="002E3115">
      <w:pPr>
        <w:pStyle w:val="Textoindependiente"/>
        <w:rPr>
          <w:b/>
          <w:bCs/>
        </w:rPr>
      </w:pPr>
    </w:p>
    <w:p w:rsidR="002E3115" w:rsidRPr="00503415" w:rsidRDefault="00503415" w:rsidP="00503415">
      <w:pPr>
        <w:tabs>
          <w:tab w:val="left" w:pos="1034"/>
        </w:tabs>
        <w:spacing w:before="1"/>
        <w:ind w:left="567"/>
        <w:rPr>
          <w:sz w:val="20"/>
          <w:lang w:val="es-CO"/>
        </w:rPr>
      </w:pPr>
      <w:r w:rsidRPr="00503415">
        <w:rPr>
          <w:rFonts w:ascii="Arial Narrow" w:eastAsia="Times New Roman" w:hAnsi="Arial Narrow" w:cs="Times New Roman"/>
          <w:b/>
          <w:lang w:val="es-ES_tradnl" w:eastAsia="es-ES"/>
        </w:rPr>
        <w:t xml:space="preserve"> INFOVITAL GRUPO EMPRESARIAL (ALERTA MÉDICA Y ALERTA PETS)</w:t>
      </w:r>
      <w:r w:rsidR="004C3AB3" w:rsidRPr="00322B5D">
        <w:rPr>
          <w:lang w:val="es-CO"/>
        </w:rPr>
        <w:t xml:space="preserve"> </w:t>
      </w:r>
      <w:r w:rsidR="00AA7AD9" w:rsidRPr="00322B5D">
        <w:rPr>
          <w:lang w:val="es-CO"/>
        </w:rPr>
        <w:t>con el fin de cumplir con el principio de seguridad consagrado en el artículo 4 literal g) de la LEPD, ha implementado medidas técnicas, humanas y administrativas necesarias para garantizar la seguridad a los registros evitando su adulteración, pérdida, consulta, uso o acceso no autorizado o fraudulento.</w:t>
      </w:r>
    </w:p>
    <w:p w:rsidR="002E3115" w:rsidRPr="00322B5D" w:rsidRDefault="002E3115">
      <w:pPr>
        <w:pStyle w:val="Textoindependiente"/>
        <w:rPr>
          <w:sz w:val="22"/>
          <w:lang w:val="es-CO"/>
        </w:rPr>
      </w:pPr>
    </w:p>
    <w:p w:rsidR="002E3115" w:rsidRPr="00503415" w:rsidRDefault="00077CF9" w:rsidP="00503415">
      <w:pPr>
        <w:tabs>
          <w:tab w:val="left" w:pos="1034"/>
        </w:tabs>
        <w:spacing w:before="1"/>
        <w:ind w:left="567"/>
        <w:rPr>
          <w:sz w:val="20"/>
          <w:lang w:val="es-CO"/>
        </w:rPr>
      </w:pPr>
      <w:r w:rsidRPr="00503415">
        <w:rPr>
          <w:lang w:val="es-CO"/>
        </w:rPr>
        <w:t xml:space="preserve">Por otra parte, </w:t>
      </w:r>
      <w:r w:rsidR="00503415" w:rsidRPr="00503415">
        <w:rPr>
          <w:rFonts w:ascii="Arial Narrow" w:eastAsia="Times New Roman" w:hAnsi="Arial Narrow" w:cs="Times New Roman"/>
          <w:b/>
          <w:lang w:val="es-ES_tradnl" w:eastAsia="es-ES"/>
        </w:rPr>
        <w:t>INFOVITAL GRUPO EMPRESARIAL (ALERTA MÉDICA Y ALERTA PETS)</w:t>
      </w:r>
      <w:r w:rsidR="00AA7AD9" w:rsidRPr="00533053">
        <w:rPr>
          <w:b/>
          <w:bCs/>
          <w:lang w:val="es-CO"/>
        </w:rPr>
        <w:t>,</w:t>
      </w:r>
      <w:r w:rsidR="00AA7AD9" w:rsidRPr="00322B5D">
        <w:rPr>
          <w:lang w:val="es-CO"/>
        </w:rPr>
        <w:t xml:space="preserve"> mediante la suscripción de los correspondientes contratos de transmisión, ha requerido a los encargados del tratamiento con los que trabaje la implementación de las medidas de seguridad necesarias para garantizar la seguridad y confidencialidad de la información en el tratamiento de los datos personales.</w:t>
      </w:r>
    </w:p>
    <w:p w:rsidR="002E3115" w:rsidRPr="00322B5D" w:rsidRDefault="002E3115">
      <w:pPr>
        <w:spacing w:line="225" w:lineRule="auto"/>
        <w:jc w:val="both"/>
        <w:rPr>
          <w:lang w:val="es-CO"/>
        </w:rPr>
        <w:sectPr w:rsidR="002E3115" w:rsidRPr="00322B5D">
          <w:pgSz w:w="11910" w:h="16840"/>
          <w:pgMar w:top="1200" w:right="160" w:bottom="680" w:left="160" w:header="298" w:footer="416" w:gutter="0"/>
          <w:cols w:space="720"/>
        </w:sectPr>
      </w:pPr>
    </w:p>
    <w:p w:rsidR="002E3115" w:rsidRDefault="002E3115">
      <w:pPr>
        <w:pStyle w:val="Textoindependiente"/>
        <w:rPr>
          <w:rFonts w:ascii="Times New Roman"/>
          <w:lang w:val="es-CO"/>
        </w:rPr>
      </w:pPr>
    </w:p>
    <w:p w:rsidR="00590056" w:rsidRDefault="00590056">
      <w:pPr>
        <w:pStyle w:val="Textoindependiente"/>
        <w:rPr>
          <w:rFonts w:ascii="Times New Roman"/>
          <w:lang w:val="es-CO"/>
        </w:rPr>
      </w:pPr>
    </w:p>
    <w:p w:rsidR="00590056" w:rsidRDefault="00590056">
      <w:pPr>
        <w:pStyle w:val="Textoindependiente"/>
        <w:rPr>
          <w:rFonts w:ascii="Times New Roman"/>
          <w:lang w:val="es-CO"/>
        </w:rPr>
      </w:pPr>
    </w:p>
    <w:p w:rsidR="00590056" w:rsidRPr="00322B5D" w:rsidRDefault="00590056">
      <w:pPr>
        <w:pStyle w:val="Textoindependiente"/>
        <w:rPr>
          <w:rFonts w:ascii="Times New Roman"/>
          <w:lang w:val="es-CO"/>
        </w:rPr>
      </w:pPr>
    </w:p>
    <w:p w:rsidR="002E3115" w:rsidRPr="00322B5D" w:rsidRDefault="002E3115">
      <w:pPr>
        <w:pStyle w:val="Textoindependiente"/>
        <w:spacing w:before="6"/>
        <w:rPr>
          <w:rFonts w:ascii="Times New Roman"/>
          <w:sz w:val="17"/>
          <w:lang w:val="es-CO"/>
        </w:rPr>
      </w:pPr>
    </w:p>
    <w:p w:rsidR="002E3115" w:rsidRDefault="00AA7AD9">
      <w:pPr>
        <w:pStyle w:val="Textoindependiente"/>
        <w:ind w:left="553"/>
        <w:rPr>
          <w:rFonts w:ascii="Times New Roman"/>
        </w:rPr>
      </w:pPr>
      <w:r>
        <w:rPr>
          <w:rFonts w:ascii="Times New Roman"/>
          <w:noProof/>
          <w:lang w:val="es-CO" w:eastAsia="es-CO"/>
        </w:rPr>
        <w:drawing>
          <wp:inline distT="0" distB="0" distL="0" distR="0">
            <wp:extent cx="6696075" cy="6896100"/>
            <wp:effectExtent l="0" t="0" r="9525"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6696075" cy="6896100"/>
                    </a:xfrm>
                    <a:prstGeom prst="rect">
                      <a:avLst/>
                    </a:prstGeom>
                  </pic:spPr>
                </pic:pic>
              </a:graphicData>
            </a:graphic>
          </wp:inline>
        </w:drawing>
      </w:r>
    </w:p>
    <w:p w:rsidR="002E3115" w:rsidRDefault="002E3115">
      <w:pPr>
        <w:rPr>
          <w:rFonts w:ascii="Times New Roman"/>
        </w:rPr>
        <w:sectPr w:rsidR="002E3115">
          <w:pgSz w:w="11910" w:h="16840"/>
          <w:pgMar w:top="1200" w:right="160" w:bottom="600" w:left="160" w:header="298" w:footer="416" w:gutter="0"/>
          <w:cols w:space="720"/>
        </w:sectPr>
      </w:pPr>
    </w:p>
    <w:p w:rsidR="002E3115" w:rsidRDefault="002E3115">
      <w:pPr>
        <w:pStyle w:val="Textoindependiente"/>
        <w:rPr>
          <w:rFonts w:ascii="Times New Roman"/>
        </w:rPr>
      </w:pPr>
    </w:p>
    <w:p w:rsidR="002E3115" w:rsidRDefault="002E3115">
      <w:pPr>
        <w:pStyle w:val="Textoindependiente"/>
        <w:spacing w:before="6"/>
        <w:rPr>
          <w:rFonts w:ascii="Times New Roman"/>
          <w:sz w:val="17"/>
        </w:rPr>
      </w:pPr>
    </w:p>
    <w:p w:rsidR="00590056" w:rsidRDefault="00590056">
      <w:pPr>
        <w:pStyle w:val="Textoindependiente"/>
        <w:spacing w:before="6"/>
        <w:rPr>
          <w:rFonts w:ascii="Times New Roman"/>
          <w:sz w:val="17"/>
        </w:rPr>
      </w:pPr>
    </w:p>
    <w:p w:rsidR="00590056" w:rsidRDefault="00590056">
      <w:pPr>
        <w:pStyle w:val="Textoindependiente"/>
        <w:spacing w:before="6"/>
        <w:rPr>
          <w:rFonts w:ascii="Times New Roman"/>
          <w:sz w:val="17"/>
        </w:rPr>
      </w:pPr>
    </w:p>
    <w:p w:rsidR="00590056" w:rsidRDefault="00590056">
      <w:pPr>
        <w:pStyle w:val="Textoindependiente"/>
        <w:spacing w:before="6"/>
        <w:rPr>
          <w:rFonts w:ascii="Times New Roman"/>
          <w:sz w:val="17"/>
        </w:rPr>
      </w:pPr>
    </w:p>
    <w:p w:rsidR="002E3115" w:rsidRDefault="00AA7AD9">
      <w:pPr>
        <w:pStyle w:val="Textoindependiente"/>
        <w:ind w:left="553"/>
        <w:rPr>
          <w:rFonts w:ascii="Times New Roman"/>
        </w:rPr>
      </w:pPr>
      <w:r>
        <w:rPr>
          <w:rFonts w:ascii="Times New Roman"/>
          <w:noProof/>
          <w:lang w:val="es-CO" w:eastAsia="es-CO"/>
        </w:rPr>
        <w:drawing>
          <wp:inline distT="0" distB="0" distL="0" distR="0">
            <wp:extent cx="6696075" cy="7877175"/>
            <wp:effectExtent l="0" t="0" r="9525" b="9525"/>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6696075" cy="7877175"/>
                    </a:xfrm>
                    <a:prstGeom prst="rect">
                      <a:avLst/>
                    </a:prstGeom>
                  </pic:spPr>
                </pic:pic>
              </a:graphicData>
            </a:graphic>
          </wp:inline>
        </w:drawing>
      </w:r>
    </w:p>
    <w:p w:rsidR="002E3115" w:rsidRDefault="002E3115">
      <w:pPr>
        <w:rPr>
          <w:rFonts w:ascii="Times New Roman"/>
        </w:rPr>
        <w:sectPr w:rsidR="002E3115">
          <w:pgSz w:w="11910" w:h="16840"/>
          <w:pgMar w:top="1200" w:right="160" w:bottom="600" w:left="160" w:header="298" w:footer="416" w:gutter="0"/>
          <w:cols w:space="720"/>
        </w:sectPr>
      </w:pPr>
    </w:p>
    <w:p w:rsidR="002E3115" w:rsidRDefault="002E3115">
      <w:pPr>
        <w:pStyle w:val="Textoindependiente"/>
        <w:rPr>
          <w:rFonts w:ascii="Times New Roman"/>
        </w:rPr>
      </w:pPr>
    </w:p>
    <w:p w:rsidR="002E3115" w:rsidRDefault="002E3115">
      <w:pPr>
        <w:pStyle w:val="Textoindependiente"/>
        <w:spacing w:before="3"/>
        <w:rPr>
          <w:rFonts w:ascii="Times New Roman"/>
          <w:sz w:val="26"/>
        </w:rPr>
      </w:pPr>
    </w:p>
    <w:p w:rsidR="00590056" w:rsidRDefault="00590056">
      <w:pPr>
        <w:pStyle w:val="Textoindependiente"/>
        <w:spacing w:before="3"/>
        <w:rPr>
          <w:rFonts w:ascii="Times New Roman"/>
          <w:sz w:val="26"/>
        </w:rPr>
      </w:pPr>
    </w:p>
    <w:p w:rsidR="002E3115" w:rsidRDefault="00AA7AD9">
      <w:pPr>
        <w:pStyle w:val="Ttulo1"/>
        <w:numPr>
          <w:ilvl w:val="0"/>
          <w:numId w:val="1"/>
        </w:numPr>
        <w:tabs>
          <w:tab w:val="left" w:pos="858"/>
        </w:tabs>
        <w:spacing w:before="94"/>
        <w:rPr>
          <w:lang w:val="es-CO"/>
        </w:rPr>
      </w:pPr>
      <w:r w:rsidRPr="00322B5D">
        <w:rPr>
          <w:lang w:val="es-CO"/>
        </w:rPr>
        <w:t>PROCEDIMIENTO DE NOTIFICACIÓN, GESTIÓN Y RESPUESTA ANTE INCIDENCIAS</w:t>
      </w:r>
    </w:p>
    <w:p w:rsidR="004C3AB3" w:rsidRDefault="004C3AB3" w:rsidP="004C3AB3">
      <w:pPr>
        <w:pStyle w:val="Ttulo1"/>
        <w:tabs>
          <w:tab w:val="left" w:pos="858"/>
        </w:tabs>
        <w:spacing w:before="94"/>
        <w:ind w:left="523" w:firstLine="0"/>
        <w:rPr>
          <w:lang w:val="es-CO"/>
        </w:rPr>
      </w:pPr>
    </w:p>
    <w:p w:rsidR="002E3115" w:rsidRPr="00503415" w:rsidRDefault="00503415" w:rsidP="00503415">
      <w:pPr>
        <w:tabs>
          <w:tab w:val="left" w:pos="1034"/>
        </w:tabs>
        <w:spacing w:before="1"/>
        <w:ind w:left="709"/>
        <w:rPr>
          <w:sz w:val="20"/>
          <w:lang w:val="es-CO"/>
        </w:rPr>
      </w:pPr>
      <w:r>
        <w:rPr>
          <w:rFonts w:ascii="Arial Narrow" w:eastAsia="Times New Roman" w:hAnsi="Arial Narrow" w:cs="Times New Roman"/>
          <w:b/>
          <w:lang w:val="es-ES_tradnl" w:eastAsia="es-ES"/>
        </w:rPr>
        <w:t xml:space="preserve"> </w:t>
      </w:r>
      <w:r w:rsidRPr="00503415">
        <w:rPr>
          <w:rFonts w:ascii="Arial Narrow" w:eastAsia="Times New Roman" w:hAnsi="Arial Narrow" w:cs="Times New Roman"/>
          <w:b/>
          <w:lang w:val="es-ES_tradnl" w:eastAsia="es-ES"/>
        </w:rPr>
        <w:t>INFOVITAL GRUPO EMPRESARIAL (ALERTA MÉDICA Y ALERTA PETS)</w:t>
      </w:r>
      <w:r w:rsidR="004C3AB3" w:rsidRPr="00322B5D">
        <w:rPr>
          <w:lang w:val="es-CO"/>
        </w:rPr>
        <w:t xml:space="preserve"> </w:t>
      </w:r>
      <w:r w:rsidR="00AA7AD9" w:rsidRPr="00322B5D">
        <w:rPr>
          <w:lang w:val="es-CO"/>
        </w:rPr>
        <w:t>establece un procedimiento de notificación, gestión y respuesta de incidencias con el fin de garantizar la confidencialidad, disponibilidad e integridad de la información contenida en las bases de datos que están bajo su responsabilidad.</w:t>
      </w:r>
    </w:p>
    <w:p w:rsidR="002E3115" w:rsidRPr="00322B5D" w:rsidRDefault="002E3115">
      <w:pPr>
        <w:pStyle w:val="Textoindependiente"/>
        <w:rPr>
          <w:sz w:val="22"/>
          <w:lang w:val="es-CO"/>
        </w:rPr>
      </w:pPr>
    </w:p>
    <w:p w:rsidR="002E3115" w:rsidRPr="00322B5D" w:rsidRDefault="00503415">
      <w:pPr>
        <w:pStyle w:val="Textoindependiente"/>
        <w:spacing w:before="147" w:line="225" w:lineRule="auto"/>
        <w:ind w:left="630" w:right="514"/>
        <w:jc w:val="both"/>
        <w:rPr>
          <w:lang w:val="es-CO"/>
        </w:rPr>
      </w:pPr>
      <w:r w:rsidRPr="00322B5D">
        <w:rPr>
          <w:lang w:val="es-CO"/>
        </w:rPr>
        <w:t>Los</w:t>
      </w:r>
      <w:r w:rsidR="00AA7AD9" w:rsidRPr="00322B5D">
        <w:rPr>
          <w:lang w:val="es-CO"/>
        </w:rPr>
        <w:t xml:space="preserve"> usuarios y responsables de procedimientos, así como cualquier persona que tenga relación con el almacenamiento, tratamiento o consulta de las bases de datos recogidas en este documento, deben conocer el procedimiento para actuar en caso de incidencia.</w:t>
      </w:r>
    </w:p>
    <w:p w:rsidR="002E3115" w:rsidRPr="00322B5D" w:rsidRDefault="002E3115">
      <w:pPr>
        <w:pStyle w:val="Textoindependiente"/>
        <w:rPr>
          <w:sz w:val="22"/>
          <w:lang w:val="es-CO"/>
        </w:rPr>
      </w:pPr>
    </w:p>
    <w:p w:rsidR="002E3115" w:rsidRPr="00322B5D" w:rsidRDefault="00AA7AD9">
      <w:pPr>
        <w:pStyle w:val="Textoindependiente"/>
        <w:spacing w:before="135"/>
        <w:ind w:left="630"/>
        <w:rPr>
          <w:lang w:val="es-CO"/>
        </w:rPr>
      </w:pPr>
      <w:r w:rsidRPr="00322B5D">
        <w:rPr>
          <w:lang w:val="es-CO"/>
        </w:rPr>
        <w:t>El procedimiento de notificación, gestión y respuesta ante incidencias es el siguiente:</w:t>
      </w:r>
    </w:p>
    <w:p w:rsidR="002E3115" w:rsidRPr="00322B5D" w:rsidRDefault="00AA7AD9">
      <w:pPr>
        <w:pStyle w:val="Prrafodelista"/>
        <w:numPr>
          <w:ilvl w:val="1"/>
          <w:numId w:val="1"/>
        </w:numPr>
        <w:tabs>
          <w:tab w:val="left" w:pos="1034"/>
        </w:tabs>
        <w:spacing w:before="197" w:line="225" w:lineRule="auto"/>
        <w:ind w:right="462" w:hanging="175"/>
        <w:jc w:val="both"/>
        <w:rPr>
          <w:sz w:val="20"/>
          <w:lang w:val="es-CO"/>
        </w:rPr>
      </w:pPr>
      <w:r w:rsidRPr="00322B5D">
        <w:rPr>
          <w:sz w:val="20"/>
          <w:lang w:val="es-CO"/>
        </w:rPr>
        <w:t>Cuando una persona tenga conocimiento de una incidencia (perdida, hurto y/o acceso no autorizado) que afecte o pueda afectar la confidencialidad, disponibilidad e integridad de la información protegida de la empresa o alguno de los Encargados deberá comunicarlo, de manera inmediata, al Oficial de Protección de Datos, describiendo detalladamente el tipo de incidencia producida, e indicando las personas que hayan podido tener relación con la incidencia, la fecha y hora en que se ha producido, la persona que notifica la incidencia, la persona a quién se le comunica y los efectos que ha producido.</w:t>
      </w:r>
    </w:p>
    <w:p w:rsidR="002E3115" w:rsidRPr="00322B5D" w:rsidRDefault="00AA7AD9">
      <w:pPr>
        <w:pStyle w:val="Prrafodelista"/>
        <w:numPr>
          <w:ilvl w:val="1"/>
          <w:numId w:val="1"/>
        </w:numPr>
        <w:tabs>
          <w:tab w:val="left" w:pos="1034"/>
        </w:tabs>
        <w:spacing w:line="225" w:lineRule="auto"/>
        <w:ind w:right="463" w:hanging="175"/>
        <w:jc w:val="both"/>
        <w:rPr>
          <w:sz w:val="20"/>
          <w:lang w:val="es-CO"/>
        </w:rPr>
      </w:pPr>
      <w:r w:rsidRPr="00322B5D">
        <w:rPr>
          <w:sz w:val="20"/>
          <w:lang w:val="es-CO"/>
        </w:rPr>
        <w:t>Una vez comunicada la incidencia ha de solicitar al Oficial de Protección de Datos un acuse de recibo en el que conste la notificación de la incidencia con todos los requisitos enumerados anteriormente.</w:t>
      </w:r>
    </w:p>
    <w:p w:rsidR="002E3115" w:rsidRPr="00322B5D" w:rsidRDefault="00AA7AD9">
      <w:pPr>
        <w:pStyle w:val="Prrafodelista"/>
        <w:numPr>
          <w:ilvl w:val="1"/>
          <w:numId w:val="1"/>
        </w:numPr>
        <w:tabs>
          <w:tab w:val="left" w:pos="1034"/>
        </w:tabs>
        <w:spacing w:line="225" w:lineRule="auto"/>
        <w:ind w:right="463" w:hanging="175"/>
        <w:jc w:val="both"/>
        <w:rPr>
          <w:sz w:val="20"/>
          <w:lang w:val="es-CO"/>
        </w:rPr>
      </w:pPr>
      <w:r w:rsidRPr="00322B5D">
        <w:rPr>
          <w:sz w:val="20"/>
          <w:lang w:val="es-CO"/>
        </w:rPr>
        <w:t>Asimismo, debe implementar los procedimientos para la recuperación de los datos cuando aplica, indicando quien ejecuta el proceso, los datos restaurados y, en su caso, los datos que han requerido ser grabados manualmente en el proceso de recuperación.</w:t>
      </w:r>
    </w:p>
    <w:p w:rsidR="002E3115" w:rsidRPr="00322B5D" w:rsidRDefault="00AA7AD9">
      <w:pPr>
        <w:pStyle w:val="Prrafodelista"/>
        <w:numPr>
          <w:ilvl w:val="1"/>
          <w:numId w:val="1"/>
        </w:numPr>
        <w:tabs>
          <w:tab w:val="left" w:pos="1034"/>
        </w:tabs>
        <w:spacing w:line="225" w:lineRule="auto"/>
        <w:ind w:right="463" w:hanging="175"/>
        <w:jc w:val="both"/>
        <w:rPr>
          <w:sz w:val="20"/>
          <w:lang w:val="es-CO"/>
        </w:rPr>
      </w:pPr>
      <w:r w:rsidRPr="00322B5D">
        <w:rPr>
          <w:sz w:val="20"/>
          <w:lang w:val="es-CO"/>
        </w:rPr>
        <w:t>Adicional, el Oficial de Protección de Datos debe informar a la Superintendencia de Industria y Comercio, mediante el RNBD dentro de los 15 días hábiles siguientes de haber sido detectado.</w:t>
      </w:r>
    </w:p>
    <w:p w:rsidR="002E3115" w:rsidRPr="00503415" w:rsidRDefault="00077CF9" w:rsidP="00503415">
      <w:pPr>
        <w:pStyle w:val="Prrafodelista"/>
        <w:numPr>
          <w:ilvl w:val="0"/>
          <w:numId w:val="14"/>
        </w:numPr>
        <w:tabs>
          <w:tab w:val="left" w:pos="1034"/>
        </w:tabs>
        <w:spacing w:before="1"/>
        <w:rPr>
          <w:sz w:val="20"/>
          <w:lang w:val="es-CO"/>
        </w:rPr>
      </w:pPr>
      <w:r>
        <w:rPr>
          <w:sz w:val="20"/>
          <w:lang w:val="es-CO"/>
        </w:rPr>
        <w:t xml:space="preserve">Finalmente, </w:t>
      </w:r>
      <w:r w:rsidR="00503415">
        <w:rPr>
          <w:rFonts w:ascii="Arial Narrow" w:eastAsia="Times New Roman" w:hAnsi="Arial Narrow" w:cs="Times New Roman"/>
          <w:b/>
          <w:lang w:val="es-ES_tradnl" w:eastAsia="es-ES"/>
        </w:rPr>
        <w:t xml:space="preserve">INFOVITAL GRUPO EMPRESARIAL (ALERTA MÉDICA Y ALERTA PETS) </w:t>
      </w:r>
      <w:r w:rsidR="00AA7AD9" w:rsidRPr="00503415">
        <w:rPr>
          <w:sz w:val="20"/>
          <w:lang w:val="es-CO"/>
        </w:rPr>
        <w:t>notificará del incidente a los Titulares, cuando se identifique que puedan verse afectados de manera significativa.</w:t>
      </w:r>
    </w:p>
    <w:p w:rsidR="002E3115" w:rsidRPr="00322B5D" w:rsidRDefault="002E3115">
      <w:pPr>
        <w:pStyle w:val="Textoindependiente"/>
        <w:rPr>
          <w:sz w:val="22"/>
          <w:lang w:val="es-CO"/>
        </w:rPr>
      </w:pPr>
    </w:p>
    <w:p w:rsidR="002E3115" w:rsidRPr="00322B5D" w:rsidRDefault="00AA7AD9">
      <w:pPr>
        <w:pStyle w:val="Ttulo1"/>
        <w:numPr>
          <w:ilvl w:val="0"/>
          <w:numId w:val="1"/>
        </w:numPr>
        <w:tabs>
          <w:tab w:val="left" w:pos="858"/>
        </w:tabs>
        <w:spacing w:before="152"/>
        <w:rPr>
          <w:lang w:val="es-CO"/>
        </w:rPr>
      </w:pPr>
      <w:r w:rsidRPr="00322B5D">
        <w:rPr>
          <w:lang w:val="es-CO"/>
        </w:rPr>
        <w:t>ADMINISTRACIÓN DE RIESGOS ASOCIADOS AL TRATAMIENTO DE LOS DATOS</w:t>
      </w:r>
    </w:p>
    <w:p w:rsidR="002E3115" w:rsidRPr="00322B5D" w:rsidRDefault="002E3115">
      <w:pPr>
        <w:pStyle w:val="Textoindependiente"/>
        <w:rPr>
          <w:b/>
          <w:sz w:val="22"/>
          <w:lang w:val="es-CO"/>
        </w:rPr>
      </w:pPr>
    </w:p>
    <w:p w:rsidR="002E3115" w:rsidRPr="00322B5D" w:rsidRDefault="00503415">
      <w:pPr>
        <w:pStyle w:val="Textoindependiente"/>
        <w:spacing w:before="141" w:line="225" w:lineRule="auto"/>
        <w:ind w:left="523" w:right="514"/>
        <w:jc w:val="both"/>
        <w:rPr>
          <w:lang w:val="es-CO"/>
        </w:rPr>
      </w:pPr>
      <w:r>
        <w:rPr>
          <w:rFonts w:ascii="Arial Narrow" w:eastAsia="Times New Roman" w:hAnsi="Arial Narrow" w:cs="Times New Roman"/>
          <w:b/>
          <w:lang w:val="es-ES_tradnl" w:eastAsia="es-ES"/>
        </w:rPr>
        <w:t>INFOVITAL GRUPO EMPRESARIAL (ALERTA MÉDICA Y ALERTA PETS)</w:t>
      </w:r>
      <w:r>
        <w:rPr>
          <w:b/>
          <w:bCs/>
          <w:lang w:val="es-CO"/>
        </w:rPr>
        <w:t>.</w:t>
      </w:r>
      <w:r w:rsidR="004C3AB3" w:rsidRPr="00322B5D">
        <w:rPr>
          <w:lang w:val="es-CO"/>
        </w:rPr>
        <w:t xml:space="preserve"> </w:t>
      </w:r>
      <w:r w:rsidR="00AA7AD9" w:rsidRPr="00322B5D">
        <w:rPr>
          <w:lang w:val="es-CO"/>
        </w:rPr>
        <w:t>ha identificado riesgos relacionados con el tratamiento de los datos personales y  establecidos controles con el fin de mitigar sus causas, mediante la implementación de la</w:t>
      </w:r>
      <w:r w:rsidR="00077CF9">
        <w:rPr>
          <w:lang w:val="es-CO"/>
        </w:rPr>
        <w:t xml:space="preserve"> </w:t>
      </w:r>
      <w:r w:rsidR="00AA7AD9" w:rsidRPr="00322B5D">
        <w:rPr>
          <w:lang w:val="es-CO"/>
        </w:rPr>
        <w:t>PL-02 Políticas Internas de Seguridad. Por ello, establecerá un sistema de gestión de riesgos junto con las herramientas, indicadores y recursos necesarios para su administración, cuando la estructura organizacional, los procesos y procedimientos internos, la cantidad de base datos y tipos de datos personales tratados por la organización se consideren que están expuestos a hechos o situaciones frecuentes o de alto impacto que incidan en la debida prestación del servicio o atenten contra la información de los titulares.</w:t>
      </w:r>
    </w:p>
    <w:p w:rsidR="002E3115" w:rsidRPr="00322B5D" w:rsidRDefault="002E3115">
      <w:pPr>
        <w:pStyle w:val="Textoindependiente"/>
        <w:rPr>
          <w:sz w:val="22"/>
          <w:lang w:val="es-CO"/>
        </w:rPr>
      </w:pPr>
    </w:p>
    <w:p w:rsidR="002E3115" w:rsidRPr="00322B5D" w:rsidRDefault="00AA7AD9">
      <w:pPr>
        <w:pStyle w:val="Textoindependiente"/>
        <w:spacing w:before="146" w:line="225" w:lineRule="auto"/>
        <w:ind w:left="523" w:right="515"/>
        <w:jc w:val="both"/>
        <w:rPr>
          <w:lang w:val="es-CO"/>
        </w:rPr>
      </w:pPr>
      <w:r w:rsidRPr="00322B5D">
        <w:rPr>
          <w:lang w:val="es-CO"/>
        </w:rPr>
        <w:t>El sistema de gestión de riesgos determinará las fuentes tales como: tecnología, recurso humano, infraestructura y procesos que requieren protección, sus vulnerabilidades y las amenazas, con el fin de valorar su nivel de riesgo. Por  lo que, para garantizar la protección de datos personales se tendrá en cuenta el tipo o grupo de personas internas y externas, los diferentes niveles de autorización de acceso. Asimismo, se observará la posibilidad de ocurrencia de cualquier tipo de evento o acción que puede producir un daño (material o inmaterial), tales como:</w:t>
      </w:r>
    </w:p>
    <w:p w:rsidR="002E3115" w:rsidRPr="00322B5D" w:rsidRDefault="002E3115">
      <w:pPr>
        <w:pStyle w:val="Textoindependiente"/>
        <w:spacing w:before="3"/>
        <w:rPr>
          <w:sz w:val="17"/>
          <w:lang w:val="es-CO"/>
        </w:rPr>
      </w:pPr>
    </w:p>
    <w:p w:rsidR="002E3115" w:rsidRPr="00322B5D" w:rsidRDefault="00AA7AD9">
      <w:pPr>
        <w:pStyle w:val="Prrafodelista"/>
        <w:numPr>
          <w:ilvl w:val="1"/>
          <w:numId w:val="1"/>
        </w:numPr>
        <w:tabs>
          <w:tab w:val="left" w:pos="1034"/>
        </w:tabs>
        <w:spacing w:before="1" w:line="225" w:lineRule="auto"/>
        <w:ind w:right="463" w:hanging="175"/>
        <w:jc w:val="both"/>
        <w:rPr>
          <w:sz w:val="20"/>
          <w:lang w:val="es-CO"/>
        </w:rPr>
      </w:pPr>
      <w:r w:rsidRPr="00322B5D">
        <w:rPr>
          <w:sz w:val="20"/>
          <w:lang w:val="es-CO"/>
        </w:rPr>
        <w:t>Criminalidad: Entendida como las acciones, causadas por la intervención humana, que violan la ley y que están penalizadas por ésta.</w:t>
      </w:r>
    </w:p>
    <w:p w:rsidR="002E3115" w:rsidRPr="00322B5D" w:rsidRDefault="00AA7AD9">
      <w:pPr>
        <w:pStyle w:val="Prrafodelista"/>
        <w:numPr>
          <w:ilvl w:val="1"/>
          <w:numId w:val="1"/>
        </w:numPr>
        <w:tabs>
          <w:tab w:val="left" w:pos="1034"/>
        </w:tabs>
        <w:spacing w:line="225" w:lineRule="auto"/>
        <w:ind w:right="453" w:hanging="175"/>
        <w:jc w:val="both"/>
        <w:rPr>
          <w:sz w:val="20"/>
          <w:lang w:val="es-CO"/>
        </w:rPr>
      </w:pPr>
      <w:r w:rsidRPr="00322B5D">
        <w:rPr>
          <w:sz w:val="20"/>
          <w:lang w:val="es-CO"/>
        </w:rPr>
        <w:t>Sucesos de origen físico: Entendidos como los eventos naturales y técnicos, así como, los eventos indirectamente causados por la intervención humana.</w:t>
      </w:r>
    </w:p>
    <w:p w:rsidR="002E3115" w:rsidRDefault="00AA7AD9">
      <w:pPr>
        <w:pStyle w:val="Prrafodelista"/>
        <w:numPr>
          <w:ilvl w:val="1"/>
          <w:numId w:val="1"/>
        </w:numPr>
        <w:tabs>
          <w:tab w:val="left" w:pos="1034"/>
        </w:tabs>
        <w:spacing w:line="225" w:lineRule="auto"/>
        <w:ind w:right="463" w:hanging="175"/>
        <w:jc w:val="both"/>
        <w:rPr>
          <w:sz w:val="20"/>
          <w:lang w:val="es-CO"/>
        </w:rPr>
      </w:pPr>
      <w:r w:rsidRPr="00322B5D">
        <w:rPr>
          <w:sz w:val="20"/>
          <w:lang w:val="es-CO"/>
        </w:rPr>
        <w:t>Negligencia y decisiones institucionales: Entendidos como las acciones, decisiones u omisiones por parte de las personas que tienen poder e influencia sobre el sistema. Al mismo tiempo son las amenazas menos predecibles porque están directamente relacionado con el comportamiento humano.</w:t>
      </w:r>
    </w:p>
    <w:p w:rsidR="004C3AB3" w:rsidRPr="00322B5D" w:rsidRDefault="004C3AB3" w:rsidP="004C3AB3">
      <w:pPr>
        <w:pStyle w:val="Prrafodelista"/>
        <w:tabs>
          <w:tab w:val="left" w:pos="1034"/>
        </w:tabs>
        <w:spacing w:line="225" w:lineRule="auto"/>
        <w:ind w:right="463" w:firstLine="0"/>
        <w:rPr>
          <w:sz w:val="20"/>
          <w:lang w:val="es-CO"/>
        </w:rPr>
      </w:pPr>
    </w:p>
    <w:p w:rsidR="008F065B" w:rsidRDefault="00503415" w:rsidP="00E22C9F">
      <w:pPr>
        <w:pStyle w:val="Textoindependiente"/>
        <w:spacing w:before="150"/>
        <w:ind w:left="523"/>
        <w:jc w:val="both"/>
        <w:rPr>
          <w:lang w:val="es-CO"/>
        </w:rPr>
      </w:pPr>
      <w:r>
        <w:rPr>
          <w:rFonts w:ascii="Arial Narrow" w:eastAsia="Times New Roman" w:hAnsi="Arial Narrow" w:cs="Times New Roman"/>
          <w:b/>
          <w:lang w:val="es-ES_tradnl" w:eastAsia="es-ES"/>
        </w:rPr>
        <w:t xml:space="preserve">INFOVITAL GRUPO EMPRESARIAL (ALERTA MÉDICA Y ALERTA PETS) </w:t>
      </w:r>
      <w:r w:rsidR="004C3AB3" w:rsidRPr="00322B5D">
        <w:rPr>
          <w:lang w:val="es-CO"/>
        </w:rPr>
        <w:t xml:space="preserve"> </w:t>
      </w:r>
      <w:r w:rsidR="00AA7AD9" w:rsidRPr="00322B5D">
        <w:rPr>
          <w:lang w:val="es-CO"/>
        </w:rPr>
        <w:t xml:space="preserve">en el sistema de gestión de riesgo implementará las medidas de protección </w:t>
      </w:r>
    </w:p>
    <w:p w:rsidR="002E3115" w:rsidRPr="00322B5D" w:rsidRDefault="008F065B" w:rsidP="008F065B">
      <w:pPr>
        <w:pStyle w:val="Textoindependiente"/>
        <w:spacing w:before="150"/>
        <w:ind w:left="523"/>
        <w:jc w:val="both"/>
        <w:rPr>
          <w:lang w:val="es-CO"/>
        </w:rPr>
      </w:pPr>
      <w:r w:rsidRPr="00322B5D">
        <w:rPr>
          <w:lang w:val="es-CO"/>
        </w:rPr>
        <w:t>Para</w:t>
      </w:r>
      <w:r w:rsidR="00AA7AD9" w:rsidRPr="00322B5D">
        <w:rPr>
          <w:lang w:val="es-CO"/>
        </w:rPr>
        <w:t xml:space="preserve"> evitar o</w:t>
      </w:r>
    </w:p>
    <w:p w:rsidR="002E3115" w:rsidRPr="00322B5D" w:rsidRDefault="002E3115">
      <w:pPr>
        <w:jc w:val="both"/>
        <w:rPr>
          <w:lang w:val="es-CO"/>
        </w:rPr>
        <w:sectPr w:rsidR="002E3115" w:rsidRPr="00322B5D">
          <w:pgSz w:w="11910" w:h="16840"/>
          <w:pgMar w:top="1200" w:right="160" w:bottom="600" w:left="160" w:header="298" w:footer="416" w:gutter="0"/>
          <w:cols w:space="720"/>
        </w:sectPr>
      </w:pPr>
    </w:p>
    <w:p w:rsidR="002E3115" w:rsidRPr="00322B5D" w:rsidRDefault="002E3115">
      <w:pPr>
        <w:pStyle w:val="Textoindependiente"/>
        <w:spacing w:before="7"/>
        <w:rPr>
          <w:sz w:val="28"/>
          <w:lang w:val="es-CO"/>
        </w:rPr>
      </w:pPr>
    </w:p>
    <w:p w:rsidR="00E22C9F" w:rsidRDefault="00E22C9F">
      <w:pPr>
        <w:pStyle w:val="Textoindependiente"/>
        <w:spacing w:before="94"/>
        <w:ind w:left="523"/>
        <w:jc w:val="both"/>
        <w:rPr>
          <w:lang w:val="es-CO"/>
        </w:rPr>
      </w:pPr>
    </w:p>
    <w:p w:rsidR="00E22C9F" w:rsidRDefault="00E22C9F">
      <w:pPr>
        <w:pStyle w:val="Textoindependiente"/>
        <w:spacing w:before="94"/>
        <w:ind w:left="523"/>
        <w:jc w:val="both"/>
        <w:rPr>
          <w:lang w:val="es-CO"/>
        </w:rPr>
      </w:pPr>
    </w:p>
    <w:p w:rsidR="002E3115" w:rsidRPr="00322B5D" w:rsidRDefault="00A764BC">
      <w:pPr>
        <w:pStyle w:val="Textoindependiente"/>
        <w:spacing w:before="94"/>
        <w:ind w:left="523"/>
        <w:jc w:val="both"/>
        <w:rPr>
          <w:lang w:val="es-CO"/>
        </w:rPr>
      </w:pPr>
      <w:r w:rsidRPr="00322B5D">
        <w:rPr>
          <w:lang w:val="es-CO"/>
        </w:rPr>
        <w:t>Minimizar</w:t>
      </w:r>
      <w:r w:rsidR="00AA7AD9" w:rsidRPr="00322B5D">
        <w:rPr>
          <w:lang w:val="es-CO"/>
        </w:rPr>
        <w:t xml:space="preserve"> los daños en caso de que se materialice una amenaza.</w:t>
      </w:r>
    </w:p>
    <w:p w:rsidR="002E3115" w:rsidRPr="00322B5D" w:rsidRDefault="002E3115">
      <w:pPr>
        <w:pStyle w:val="Textoindependiente"/>
        <w:rPr>
          <w:sz w:val="22"/>
          <w:lang w:val="es-CO"/>
        </w:rPr>
      </w:pPr>
    </w:p>
    <w:p w:rsidR="002E3115" w:rsidRPr="00322B5D" w:rsidRDefault="00AA7AD9">
      <w:pPr>
        <w:pStyle w:val="Ttulo1"/>
        <w:numPr>
          <w:ilvl w:val="0"/>
          <w:numId w:val="1"/>
        </w:numPr>
        <w:tabs>
          <w:tab w:val="left" w:pos="858"/>
        </w:tabs>
        <w:spacing w:before="136"/>
        <w:jc w:val="both"/>
        <w:rPr>
          <w:lang w:val="es-CO"/>
        </w:rPr>
      </w:pPr>
      <w:r w:rsidRPr="00322B5D">
        <w:rPr>
          <w:lang w:val="es-CO"/>
        </w:rPr>
        <w:t>ENTREGA DE DATOS PERSONALES A LAS AUTORIDADES</w:t>
      </w:r>
    </w:p>
    <w:p w:rsidR="002E3115" w:rsidRPr="00322B5D" w:rsidRDefault="002E3115">
      <w:pPr>
        <w:pStyle w:val="Textoindependiente"/>
        <w:rPr>
          <w:b/>
          <w:sz w:val="22"/>
          <w:lang w:val="es-CO"/>
        </w:rPr>
      </w:pPr>
    </w:p>
    <w:p w:rsidR="002E3115" w:rsidRPr="00322B5D" w:rsidRDefault="00AA7AD9">
      <w:pPr>
        <w:pStyle w:val="Textoindependiente"/>
        <w:spacing w:before="141" w:line="225" w:lineRule="auto"/>
        <w:ind w:left="523" w:right="514"/>
        <w:jc w:val="both"/>
        <w:rPr>
          <w:lang w:val="es-CO"/>
        </w:rPr>
      </w:pPr>
      <w:r w:rsidRPr="00322B5D">
        <w:rPr>
          <w:lang w:val="es-CO"/>
        </w:rPr>
        <w:t>Cuando por una entidad pública o administrativa en ejercicio de sus funciones legales o por orden judicial</w:t>
      </w:r>
      <w:r w:rsidR="00077CF9">
        <w:rPr>
          <w:lang w:val="es-CO"/>
        </w:rPr>
        <w:t xml:space="preserve"> se soliciten a</w:t>
      </w:r>
      <w:r w:rsidR="00503415" w:rsidRPr="00503415">
        <w:rPr>
          <w:rFonts w:ascii="Arial Narrow" w:eastAsia="Times New Roman" w:hAnsi="Arial Narrow" w:cs="Times New Roman"/>
          <w:b/>
          <w:lang w:val="es-ES_tradnl" w:eastAsia="es-ES"/>
        </w:rPr>
        <w:t xml:space="preserve"> </w:t>
      </w:r>
      <w:r w:rsidR="00503415">
        <w:rPr>
          <w:rFonts w:ascii="Arial Narrow" w:eastAsia="Times New Roman" w:hAnsi="Arial Narrow" w:cs="Times New Roman"/>
          <w:b/>
          <w:lang w:val="es-ES_tradnl" w:eastAsia="es-ES"/>
        </w:rPr>
        <w:t xml:space="preserve">INFOVITAL GRUPO EMPRESARIAL (ALERTA MÉDICA Y ALERTA PETS) </w:t>
      </w:r>
      <w:r w:rsidR="008F065B" w:rsidRPr="004C3AB3">
        <w:rPr>
          <w:b/>
          <w:bCs/>
          <w:lang w:val="es-CO"/>
        </w:rPr>
        <w:t xml:space="preserve"> </w:t>
      </w:r>
      <w:r w:rsidRPr="00322B5D">
        <w:rPr>
          <w:lang w:val="es-CO"/>
        </w:rPr>
        <w:t>acceso y/o entrega de datos de carácter Personal contenidos en cualquiera de sus bases de datos, se verificará la legalidad de la petición, la pertinencia de los datos solicitados en relación con la finalidad expresada por la autoridad, y se suscribirá acta de la entrega de la información personal solicitada, precisando la obligación de garantizar los derechos del Titular, tanto al funcionario que hace la solicitud, a quien la recibe, así como a la entidad requirente.</w:t>
      </w:r>
    </w:p>
    <w:p w:rsidR="002E3115" w:rsidRPr="00322B5D" w:rsidRDefault="002E3115">
      <w:pPr>
        <w:pStyle w:val="Textoindependiente"/>
        <w:rPr>
          <w:sz w:val="22"/>
          <w:lang w:val="es-CO"/>
        </w:rPr>
      </w:pPr>
    </w:p>
    <w:p w:rsidR="002E3115" w:rsidRPr="00322B5D" w:rsidRDefault="00AA7AD9">
      <w:pPr>
        <w:pStyle w:val="Ttulo1"/>
        <w:numPr>
          <w:ilvl w:val="0"/>
          <w:numId w:val="1"/>
        </w:numPr>
        <w:tabs>
          <w:tab w:val="left" w:pos="858"/>
        </w:tabs>
        <w:spacing w:before="138"/>
        <w:jc w:val="both"/>
        <w:rPr>
          <w:lang w:val="es-CO"/>
        </w:rPr>
      </w:pPr>
      <w:r w:rsidRPr="00322B5D">
        <w:rPr>
          <w:lang w:val="es-CO"/>
        </w:rPr>
        <w:t>TRANSFERENCIA DE DATOS A TERCEROS PAÍSES</w:t>
      </w:r>
    </w:p>
    <w:p w:rsidR="002E3115" w:rsidRPr="00322B5D" w:rsidRDefault="002E3115">
      <w:pPr>
        <w:pStyle w:val="Textoindependiente"/>
        <w:rPr>
          <w:b/>
          <w:sz w:val="22"/>
          <w:lang w:val="es-CO"/>
        </w:rPr>
      </w:pPr>
    </w:p>
    <w:p w:rsidR="002E3115" w:rsidRDefault="00AA7AD9">
      <w:pPr>
        <w:pStyle w:val="Textoindependiente"/>
        <w:spacing w:before="141" w:line="225" w:lineRule="auto"/>
        <w:ind w:left="523" w:right="504"/>
        <w:jc w:val="both"/>
      </w:pPr>
      <w:r w:rsidRPr="00322B5D">
        <w:rPr>
          <w:lang w:val="es-CO"/>
        </w:rPr>
        <w:t xml:space="preserve">De acuerdo con el Título VIII de la LEPD,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w:t>
      </w:r>
      <w:proofErr w:type="spellStart"/>
      <w:r>
        <w:t>Esta</w:t>
      </w:r>
      <w:proofErr w:type="spellEnd"/>
      <w:r>
        <w:t xml:space="preserve"> </w:t>
      </w:r>
      <w:r w:rsidRPr="00F6450D">
        <w:rPr>
          <w:lang w:val="es-CO"/>
        </w:rPr>
        <w:t>prohibición</w:t>
      </w:r>
      <w:r>
        <w:t xml:space="preserve"> no </w:t>
      </w:r>
      <w:r w:rsidRPr="00F6450D">
        <w:rPr>
          <w:lang w:val="es-CO"/>
        </w:rPr>
        <w:t>regirá</w:t>
      </w:r>
      <w:r>
        <w:t xml:space="preserve"> </w:t>
      </w:r>
      <w:proofErr w:type="spellStart"/>
      <w:r>
        <w:t>cuando</w:t>
      </w:r>
      <w:proofErr w:type="spellEnd"/>
      <w:r>
        <w:t xml:space="preserve"> se </w:t>
      </w:r>
      <w:r w:rsidRPr="00F6450D">
        <w:rPr>
          <w:lang w:val="es-CO"/>
        </w:rPr>
        <w:t>trate</w:t>
      </w:r>
      <w:r>
        <w:t xml:space="preserve"> de:</w:t>
      </w:r>
    </w:p>
    <w:p w:rsidR="002E3115" w:rsidRDefault="00F6450D" w:rsidP="00F6450D">
      <w:pPr>
        <w:pStyle w:val="Textoindependiente"/>
        <w:tabs>
          <w:tab w:val="left" w:pos="2997"/>
        </w:tabs>
        <w:spacing w:before="4"/>
        <w:rPr>
          <w:sz w:val="17"/>
        </w:rPr>
      </w:pPr>
      <w:r>
        <w:rPr>
          <w:sz w:val="17"/>
        </w:rPr>
        <w:tab/>
      </w:r>
    </w:p>
    <w:p w:rsidR="002E3115" w:rsidRPr="00322B5D" w:rsidRDefault="00AA7AD9">
      <w:pPr>
        <w:pStyle w:val="Prrafodelista"/>
        <w:numPr>
          <w:ilvl w:val="1"/>
          <w:numId w:val="1"/>
        </w:numPr>
        <w:tabs>
          <w:tab w:val="left" w:pos="1034"/>
        </w:tabs>
        <w:spacing w:line="225" w:lineRule="auto"/>
        <w:ind w:right="458" w:hanging="175"/>
        <w:rPr>
          <w:sz w:val="20"/>
          <w:lang w:val="es-CO"/>
        </w:rPr>
      </w:pPr>
      <w:r w:rsidRPr="00322B5D">
        <w:rPr>
          <w:sz w:val="20"/>
          <w:lang w:val="es-CO"/>
        </w:rPr>
        <w:t>Información respecto de la cual el Titular haya otorgado su autorización expresa e inequívoca para la transferencia.</w:t>
      </w:r>
    </w:p>
    <w:p w:rsidR="002E3115" w:rsidRPr="00322B5D" w:rsidRDefault="00AA7AD9">
      <w:pPr>
        <w:pStyle w:val="Prrafodelista"/>
        <w:numPr>
          <w:ilvl w:val="1"/>
          <w:numId w:val="1"/>
        </w:numPr>
        <w:tabs>
          <w:tab w:val="left" w:pos="1034"/>
        </w:tabs>
        <w:spacing w:line="225" w:lineRule="auto"/>
        <w:ind w:right="458" w:hanging="175"/>
        <w:rPr>
          <w:sz w:val="20"/>
          <w:lang w:val="es-CO"/>
        </w:rPr>
      </w:pPr>
      <w:r w:rsidRPr="00322B5D">
        <w:rPr>
          <w:sz w:val="20"/>
          <w:lang w:val="es-CO"/>
        </w:rPr>
        <w:t>Intercambio de datos de carácter médico, cuando así lo exija el tratamiento del Titular por razones de salud o higiene pública.</w:t>
      </w:r>
    </w:p>
    <w:p w:rsidR="002E3115" w:rsidRPr="00322B5D" w:rsidRDefault="00AA7AD9">
      <w:pPr>
        <w:pStyle w:val="Prrafodelista"/>
        <w:numPr>
          <w:ilvl w:val="1"/>
          <w:numId w:val="1"/>
        </w:numPr>
        <w:tabs>
          <w:tab w:val="left" w:pos="1034"/>
        </w:tabs>
        <w:spacing w:line="212" w:lineRule="exact"/>
        <w:ind w:hanging="175"/>
        <w:rPr>
          <w:sz w:val="20"/>
          <w:lang w:val="es-CO"/>
        </w:rPr>
      </w:pPr>
      <w:r w:rsidRPr="00322B5D">
        <w:rPr>
          <w:sz w:val="20"/>
          <w:lang w:val="es-CO"/>
        </w:rPr>
        <w:t>Transferencias bancarias o bursátiles, conforme a la legislación que les resulte aplicable.</w:t>
      </w:r>
    </w:p>
    <w:p w:rsidR="002E3115" w:rsidRPr="00322B5D" w:rsidRDefault="00AA7AD9">
      <w:pPr>
        <w:pStyle w:val="Prrafodelista"/>
        <w:numPr>
          <w:ilvl w:val="1"/>
          <w:numId w:val="1"/>
        </w:numPr>
        <w:tabs>
          <w:tab w:val="left" w:pos="1034"/>
        </w:tabs>
        <w:spacing w:before="4" w:line="225" w:lineRule="auto"/>
        <w:ind w:right="463" w:hanging="175"/>
        <w:rPr>
          <w:sz w:val="20"/>
          <w:lang w:val="es-CO"/>
        </w:rPr>
      </w:pPr>
      <w:r w:rsidRPr="00322B5D">
        <w:rPr>
          <w:sz w:val="20"/>
          <w:lang w:val="es-CO"/>
        </w:rPr>
        <w:t>Transferencias acordadas en el marco de tratados internacionales en los cuales la República de Colombia sea parte, con fundamento en el principio de reciprocidad.</w:t>
      </w:r>
    </w:p>
    <w:p w:rsidR="002E3115" w:rsidRPr="00322B5D" w:rsidRDefault="00AA7AD9">
      <w:pPr>
        <w:pStyle w:val="Prrafodelista"/>
        <w:numPr>
          <w:ilvl w:val="1"/>
          <w:numId w:val="1"/>
        </w:numPr>
        <w:tabs>
          <w:tab w:val="left" w:pos="1034"/>
        </w:tabs>
        <w:spacing w:line="225" w:lineRule="auto"/>
        <w:ind w:right="463" w:hanging="175"/>
        <w:rPr>
          <w:sz w:val="20"/>
          <w:lang w:val="es-CO"/>
        </w:rPr>
      </w:pPr>
      <w:r w:rsidRPr="00322B5D">
        <w:rPr>
          <w:sz w:val="20"/>
          <w:lang w:val="es-CO"/>
        </w:rPr>
        <w:t>Transferencias necesarias para la ejecución de un contrato entre el Titular y el responsable del tratamiento, o para la ejecución de medidas precontractuales siempre y cuando se cuente con la autorización del Titular.</w:t>
      </w:r>
    </w:p>
    <w:p w:rsidR="002E3115" w:rsidRPr="00322B5D" w:rsidRDefault="00AA7AD9">
      <w:pPr>
        <w:pStyle w:val="Prrafodelista"/>
        <w:numPr>
          <w:ilvl w:val="1"/>
          <w:numId w:val="1"/>
        </w:numPr>
        <w:tabs>
          <w:tab w:val="left" w:pos="1034"/>
        </w:tabs>
        <w:spacing w:line="225" w:lineRule="auto"/>
        <w:ind w:right="463" w:hanging="175"/>
        <w:rPr>
          <w:sz w:val="20"/>
          <w:lang w:val="es-CO"/>
        </w:rPr>
      </w:pPr>
      <w:r w:rsidRPr="00322B5D">
        <w:rPr>
          <w:sz w:val="20"/>
          <w:lang w:val="es-CO"/>
        </w:rPr>
        <w:t>Transferencias legalmente exigidas para la salvaguardia del interés público, o para el reconocimiento, ejercicio o defensa de un derecho en un proceso judicial.</w:t>
      </w:r>
    </w:p>
    <w:p w:rsidR="002E3115" w:rsidRPr="00322B5D" w:rsidRDefault="002E3115">
      <w:pPr>
        <w:pStyle w:val="Textoindependiente"/>
        <w:rPr>
          <w:sz w:val="22"/>
          <w:lang w:val="es-CO"/>
        </w:rPr>
      </w:pPr>
    </w:p>
    <w:p w:rsidR="002E3115" w:rsidRPr="00322B5D" w:rsidRDefault="00AA7AD9">
      <w:pPr>
        <w:pStyle w:val="Textoindependiente"/>
        <w:spacing w:before="162" w:line="225" w:lineRule="auto"/>
        <w:ind w:left="523" w:right="520"/>
        <w:jc w:val="both"/>
        <w:rPr>
          <w:lang w:val="es-CO"/>
        </w:rPr>
      </w:pPr>
      <w:r w:rsidRPr="00322B5D">
        <w:rPr>
          <w:lang w:val="es-CO"/>
        </w:rPr>
        <w:t>Se debe tener en cuenta que, en los casos no contemplados como excepción, corresponderá a la Superintendencia de Industria y Comercio proferir la declaración de conformidad relativa a la transferencia internacional de datos personales.</w:t>
      </w:r>
    </w:p>
    <w:p w:rsidR="002E3115" w:rsidRPr="00322B5D" w:rsidRDefault="002E3115">
      <w:pPr>
        <w:pStyle w:val="Textoindependiente"/>
        <w:rPr>
          <w:sz w:val="22"/>
          <w:lang w:val="es-CO"/>
        </w:rPr>
      </w:pPr>
    </w:p>
    <w:p w:rsidR="002E3115" w:rsidRPr="00322B5D" w:rsidRDefault="00AA7AD9">
      <w:pPr>
        <w:pStyle w:val="Textoindependiente"/>
        <w:spacing w:before="147" w:line="225" w:lineRule="auto"/>
        <w:ind w:left="523" w:right="520"/>
        <w:jc w:val="both"/>
        <w:rPr>
          <w:lang w:val="es-CO"/>
        </w:rPr>
      </w:pPr>
      <w:r w:rsidRPr="00322B5D">
        <w:rPr>
          <w:lang w:val="es-CO"/>
        </w:rPr>
        <w:t xml:space="preserve">Las transmisiones internacionales de datos personales que se </w:t>
      </w:r>
      <w:r w:rsidR="00077CF9">
        <w:rPr>
          <w:lang w:val="es-CO"/>
        </w:rPr>
        <w:t xml:space="preserve">efectúen entre </w:t>
      </w:r>
      <w:r w:rsidR="00F6450D">
        <w:rPr>
          <w:rFonts w:ascii="Arial Narrow" w:eastAsia="Times New Roman" w:hAnsi="Arial Narrow" w:cs="Times New Roman"/>
          <w:b/>
          <w:lang w:val="es-ES_tradnl" w:eastAsia="es-ES"/>
        </w:rPr>
        <w:t xml:space="preserve">INFOVITAL GRUPO EMPRESARIAL (ALERTA MÉDICA Y ALERTA PETS) </w:t>
      </w:r>
      <w:r w:rsidRPr="00322B5D">
        <w:rPr>
          <w:lang w:val="es-CO"/>
        </w:rPr>
        <w:t>y un encargado para permitir que el encargado realice el tratamiento por cuenta del responsable, no requerirán ser informadas al Titular ni contar con su consentimiento, siempre que exista un contrato de transmisión de datos personales."</w:t>
      </w:r>
    </w:p>
    <w:p w:rsidR="002E3115" w:rsidRPr="00322B5D" w:rsidRDefault="002E3115">
      <w:pPr>
        <w:pStyle w:val="Textoindependiente"/>
        <w:rPr>
          <w:sz w:val="22"/>
          <w:lang w:val="es-CO"/>
        </w:rPr>
      </w:pPr>
    </w:p>
    <w:p w:rsidR="002E3115" w:rsidRDefault="00AA7AD9">
      <w:pPr>
        <w:pStyle w:val="Ttulo1"/>
        <w:numPr>
          <w:ilvl w:val="0"/>
          <w:numId w:val="1"/>
        </w:numPr>
        <w:tabs>
          <w:tab w:val="left" w:pos="858"/>
        </w:tabs>
        <w:spacing w:before="138"/>
        <w:jc w:val="both"/>
      </w:pPr>
      <w:r>
        <w:t>TRATAMIENTO DE DATOS BIOMÉTRICOS</w:t>
      </w:r>
    </w:p>
    <w:p w:rsidR="002E3115" w:rsidRDefault="002E3115">
      <w:pPr>
        <w:pStyle w:val="Textoindependiente"/>
        <w:rPr>
          <w:b/>
          <w:sz w:val="22"/>
        </w:rPr>
      </w:pPr>
    </w:p>
    <w:p w:rsidR="002E3115" w:rsidRPr="00322B5D" w:rsidRDefault="00AA7AD9">
      <w:pPr>
        <w:pStyle w:val="Textoindependiente"/>
        <w:spacing w:before="141" w:line="225" w:lineRule="auto"/>
        <w:ind w:left="523" w:right="515"/>
        <w:jc w:val="both"/>
        <w:rPr>
          <w:lang w:val="es-CO"/>
        </w:rPr>
      </w:pPr>
      <w:r w:rsidRPr="00322B5D">
        <w:rPr>
          <w:lang w:val="es-CO"/>
        </w:rPr>
        <w:t>Los datos biométricos almacenados en las bases de datos son recolectados y tratados por motivos estrictamente de seguridad, para verificar la identidad personal y realizar control de acceso a los empleados, clientes y visitantes. Los mecanismos biométricos de identificación capturan, procesan y almacenan información relacionada con, entre otros, los rasgos físicos de las personas (las huellas dactilares, reconocimiento de voz y los aspectos faciales), para poder establecer o “autenticar” la identidad de cada sujeto.</w:t>
      </w:r>
    </w:p>
    <w:p w:rsidR="002E3115" w:rsidRPr="00322B5D" w:rsidRDefault="002E3115">
      <w:pPr>
        <w:pStyle w:val="Textoindependiente"/>
        <w:rPr>
          <w:sz w:val="22"/>
          <w:lang w:val="es-CO"/>
        </w:rPr>
      </w:pPr>
    </w:p>
    <w:p w:rsidR="002E3115" w:rsidRDefault="00AA7AD9">
      <w:pPr>
        <w:pStyle w:val="Textoindependiente"/>
        <w:spacing w:before="146" w:line="225" w:lineRule="auto"/>
        <w:ind w:left="523" w:right="520"/>
        <w:jc w:val="both"/>
        <w:rPr>
          <w:lang w:val="es-CO"/>
        </w:rPr>
      </w:pPr>
      <w:r w:rsidRPr="00322B5D">
        <w:rPr>
          <w:lang w:val="es-CO"/>
        </w:rPr>
        <w:t>La administración de las bases de datos biométrica se ejecuta con medidas de seguridad técnicas que garantizan el debido cumplimiento de los principios y las obligaciones derivadas de Ley Estatutaria en Protección de Datos asegurando además la confidencialidad y reserva de la información de los titulares.</w:t>
      </w:r>
    </w:p>
    <w:p w:rsidR="005539B2" w:rsidRDefault="005539B2">
      <w:pPr>
        <w:pStyle w:val="Textoindependiente"/>
        <w:spacing w:before="146" w:line="225" w:lineRule="auto"/>
        <w:ind w:left="523" w:right="520"/>
        <w:jc w:val="both"/>
        <w:rPr>
          <w:lang w:val="es-CO"/>
        </w:rPr>
      </w:pPr>
    </w:p>
    <w:p w:rsidR="005539B2" w:rsidRDefault="005539B2">
      <w:pPr>
        <w:pStyle w:val="Textoindependiente"/>
        <w:spacing w:before="146" w:line="225" w:lineRule="auto"/>
        <w:ind w:left="523" w:right="520"/>
        <w:jc w:val="both"/>
        <w:rPr>
          <w:lang w:val="es-CO"/>
        </w:rPr>
      </w:pPr>
    </w:p>
    <w:p w:rsidR="005539B2" w:rsidRDefault="005539B2">
      <w:pPr>
        <w:pStyle w:val="Textoindependiente"/>
        <w:spacing w:before="146" w:line="225" w:lineRule="auto"/>
        <w:ind w:left="523" w:right="520"/>
        <w:jc w:val="both"/>
        <w:rPr>
          <w:lang w:val="es-CO"/>
        </w:rPr>
      </w:pPr>
    </w:p>
    <w:p w:rsidR="005539B2" w:rsidRDefault="005539B2">
      <w:pPr>
        <w:pStyle w:val="Textoindependiente"/>
        <w:spacing w:before="146" w:line="225" w:lineRule="auto"/>
        <w:ind w:left="523" w:right="520"/>
        <w:jc w:val="both"/>
        <w:rPr>
          <w:lang w:val="es-CO"/>
        </w:rPr>
      </w:pPr>
    </w:p>
    <w:p w:rsidR="005539B2" w:rsidRDefault="005539B2">
      <w:pPr>
        <w:pStyle w:val="Textoindependiente"/>
        <w:spacing w:before="146" w:line="225" w:lineRule="auto"/>
        <w:ind w:left="523" w:right="520"/>
        <w:jc w:val="both"/>
        <w:rPr>
          <w:lang w:val="es-CO"/>
        </w:rPr>
      </w:pPr>
    </w:p>
    <w:p w:rsidR="00677A59" w:rsidRDefault="00677A59">
      <w:pPr>
        <w:pStyle w:val="Textoindependiente"/>
        <w:spacing w:before="146" w:line="225" w:lineRule="auto"/>
        <w:ind w:left="523" w:right="520"/>
        <w:jc w:val="both"/>
        <w:rPr>
          <w:lang w:val="es-CO"/>
        </w:rPr>
      </w:pPr>
    </w:p>
    <w:p w:rsidR="00677A59" w:rsidRDefault="00677A59">
      <w:pPr>
        <w:pStyle w:val="Textoindependiente"/>
        <w:spacing w:before="146" w:line="225" w:lineRule="auto"/>
        <w:ind w:left="523" w:right="520"/>
        <w:jc w:val="both"/>
        <w:rPr>
          <w:b/>
          <w:lang w:val="es-CO"/>
        </w:rPr>
      </w:pPr>
      <w:r w:rsidRPr="00677A59">
        <w:rPr>
          <w:b/>
          <w:lang w:val="es-CO"/>
        </w:rPr>
        <w:t>18</w:t>
      </w:r>
      <w:r>
        <w:rPr>
          <w:b/>
          <w:lang w:val="es-CO"/>
        </w:rPr>
        <w:t>. COOKIES O WEB BUGS</w:t>
      </w:r>
    </w:p>
    <w:p w:rsidR="00677A59" w:rsidRDefault="00677A59">
      <w:pPr>
        <w:pStyle w:val="Textoindependiente"/>
        <w:spacing w:before="146" w:line="225" w:lineRule="auto"/>
        <w:ind w:left="523" w:right="520"/>
        <w:jc w:val="both"/>
        <w:rPr>
          <w:b/>
          <w:lang w:val="es-CO"/>
        </w:rPr>
      </w:pPr>
    </w:p>
    <w:p w:rsidR="00677A59" w:rsidRPr="00EB7285" w:rsidRDefault="00677A59" w:rsidP="00677A59">
      <w:pPr>
        <w:pStyle w:val="Textoindependiente"/>
        <w:spacing w:before="141" w:line="225" w:lineRule="auto"/>
        <w:ind w:left="523" w:right="519"/>
        <w:jc w:val="both"/>
        <w:rPr>
          <w:lang w:val="es-CO"/>
        </w:rPr>
      </w:pPr>
      <w:r w:rsidRPr="00EB7285">
        <w:rPr>
          <w:lang w:val="es-CO"/>
        </w:rPr>
        <w:t xml:space="preserve">Este sitio web no utiliza cookies o web bugs para recabar datos personales del usuario, sino que su utilización se limita a facilitar al usuario el acceso a la página web. El uso de cookies de sesión, no memorizadas de </w:t>
      </w:r>
      <w:r w:rsidRPr="00EB7285">
        <w:rPr>
          <w:spacing w:val="-4"/>
          <w:lang w:val="es-CO"/>
        </w:rPr>
        <w:t xml:space="preserve">forma </w:t>
      </w:r>
      <w:r w:rsidRPr="00EB7285">
        <w:rPr>
          <w:lang w:val="es-CO"/>
        </w:rPr>
        <w:t xml:space="preserve">permanente en el equipo del usuario y que desaparecen cuando cierra el navegador, únicamente se limitan a recoger información técnica para identificar la sesión con la finalidad de facilitar el acceso seguro y eficiente de la página </w:t>
      </w:r>
      <w:r w:rsidRPr="00EB7285">
        <w:rPr>
          <w:spacing w:val="-3"/>
          <w:lang w:val="es-CO"/>
        </w:rPr>
        <w:t xml:space="preserve">web, </w:t>
      </w:r>
      <w:r w:rsidRPr="00EB7285">
        <w:rPr>
          <w:lang w:val="es-CO"/>
        </w:rPr>
        <w:t>con el fin de darle mejor servicio en la página.</w:t>
      </w:r>
    </w:p>
    <w:p w:rsidR="00677A59" w:rsidRPr="00EB7285" w:rsidRDefault="00677A59" w:rsidP="00677A59">
      <w:pPr>
        <w:pStyle w:val="Textoindependiente"/>
        <w:rPr>
          <w:sz w:val="22"/>
          <w:lang w:val="es-CO"/>
        </w:rPr>
      </w:pPr>
    </w:p>
    <w:p w:rsidR="00677A59" w:rsidRPr="00EB7285" w:rsidRDefault="00677A59" w:rsidP="00677A59">
      <w:pPr>
        <w:pStyle w:val="Textoindependiente"/>
        <w:spacing w:before="146" w:line="225" w:lineRule="auto"/>
        <w:ind w:left="523" w:right="520"/>
        <w:jc w:val="both"/>
        <w:rPr>
          <w:lang w:val="es-CO"/>
        </w:rPr>
      </w:pPr>
      <w:r w:rsidRPr="00EB7285">
        <w:rPr>
          <w:lang w:val="es-CO"/>
        </w:rPr>
        <w:t xml:space="preserve">Si no desea permitir el uso de cookies puede rechazarlas o eliminar las ya existentes configurando su navegador (Internet Explorer, Firefox, Safari, </w:t>
      </w:r>
      <w:proofErr w:type="spellStart"/>
      <w:r w:rsidRPr="00EB7285">
        <w:rPr>
          <w:lang w:val="es-CO"/>
        </w:rPr>
        <w:t>Chrome</w:t>
      </w:r>
      <w:proofErr w:type="spellEnd"/>
      <w:r w:rsidRPr="00EB7285">
        <w:rPr>
          <w:lang w:val="es-CO"/>
        </w:rPr>
        <w:t>, entre otros), e inhabilitando el código Java Script del navegador en la configuración de seguridad.</w:t>
      </w:r>
    </w:p>
    <w:p w:rsidR="00677A59" w:rsidRPr="00EB7285" w:rsidRDefault="00677A59" w:rsidP="00677A59">
      <w:pPr>
        <w:pStyle w:val="Textoindependiente"/>
        <w:rPr>
          <w:sz w:val="22"/>
          <w:lang w:val="es-CO"/>
        </w:rPr>
      </w:pPr>
    </w:p>
    <w:p w:rsidR="00677A59" w:rsidRDefault="00677A59" w:rsidP="00677A59">
      <w:pPr>
        <w:pStyle w:val="Textoindependiente"/>
        <w:spacing w:before="147" w:line="225" w:lineRule="auto"/>
        <w:ind w:left="523" w:right="514"/>
        <w:jc w:val="both"/>
        <w:rPr>
          <w:lang w:val="es-CO"/>
        </w:rPr>
      </w:pPr>
      <w:r w:rsidRPr="00EB7285">
        <w:rPr>
          <w:lang w:val="es-CO"/>
        </w:rPr>
        <w:t xml:space="preserve">La mayoría de navegadores web permiten gestionar sus preferencias de cookies, sin embargo, se debe tener en cuenta que si elige bloquearlas puede afectar o impedir el funcionamiento de la página. Así mismo, uno de los servicios de terceros que se pueden llegar a utilizar para seguir la actividad relacionada con el servicio, p.ej. es Google </w:t>
      </w:r>
      <w:proofErr w:type="spellStart"/>
      <w:r w:rsidRPr="00EB7285">
        <w:rPr>
          <w:lang w:val="es-CO"/>
        </w:rPr>
        <w:t>Analytics</w:t>
      </w:r>
      <w:proofErr w:type="spellEnd"/>
      <w:r w:rsidRPr="00EB7285">
        <w:rPr>
          <w:lang w:val="es-CO"/>
        </w:rPr>
        <w:t>, por lo que, en caso de no desear que se obtenga y utilice información, puede instalar un sistema de rechazo ("</w:t>
      </w:r>
      <w:proofErr w:type="spellStart"/>
      <w:r w:rsidRPr="00EB7285">
        <w:rPr>
          <w:lang w:val="es-CO"/>
        </w:rPr>
        <w:t>opt-out</w:t>
      </w:r>
      <w:proofErr w:type="spellEnd"/>
      <w:r w:rsidRPr="00EB7285">
        <w:rPr>
          <w:lang w:val="es-CO"/>
        </w:rPr>
        <w:t>") en su navegador web, como es: tools.google.com/</w:t>
      </w:r>
      <w:proofErr w:type="spellStart"/>
      <w:r w:rsidRPr="00EB7285">
        <w:rPr>
          <w:lang w:val="es-CO"/>
        </w:rPr>
        <w:t>dlpage</w:t>
      </w:r>
      <w:proofErr w:type="spellEnd"/>
      <w:r w:rsidRPr="00EB7285">
        <w:rPr>
          <w:lang w:val="es-CO"/>
        </w:rPr>
        <w:t>/</w:t>
      </w:r>
      <w:proofErr w:type="spellStart"/>
      <w:r w:rsidRPr="00EB7285">
        <w:rPr>
          <w:lang w:val="es-CO"/>
        </w:rPr>
        <w:t>gaoptout?hl</w:t>
      </w:r>
      <w:proofErr w:type="spellEnd"/>
      <w:r w:rsidRPr="00EB7285">
        <w:rPr>
          <w:lang w:val="es-CO"/>
        </w:rPr>
        <w:t>=</w:t>
      </w:r>
      <w:proofErr w:type="spellStart"/>
      <w:r w:rsidRPr="00EB7285">
        <w:rPr>
          <w:lang w:val="es-CO"/>
        </w:rPr>
        <w:t>None</w:t>
      </w:r>
      <w:proofErr w:type="spellEnd"/>
      <w:r w:rsidRPr="00EB7285">
        <w:rPr>
          <w:lang w:val="es-CO"/>
        </w:rPr>
        <w:t>.</w:t>
      </w:r>
    </w:p>
    <w:p w:rsidR="005539B2" w:rsidRPr="00EB7285" w:rsidRDefault="005539B2" w:rsidP="00677A59">
      <w:pPr>
        <w:pStyle w:val="Textoindependiente"/>
        <w:spacing w:before="147" w:line="225" w:lineRule="auto"/>
        <w:ind w:left="523" w:right="514"/>
        <w:jc w:val="both"/>
        <w:rPr>
          <w:lang w:val="es-CO"/>
        </w:rPr>
      </w:pPr>
    </w:p>
    <w:p w:rsidR="005539B2" w:rsidRPr="00322B5D" w:rsidRDefault="005539B2">
      <w:pPr>
        <w:pStyle w:val="Textoindependiente"/>
        <w:rPr>
          <w:sz w:val="22"/>
          <w:lang w:val="es-CO"/>
        </w:rPr>
      </w:pPr>
    </w:p>
    <w:p w:rsidR="002E3115" w:rsidRPr="00322B5D" w:rsidRDefault="00677A59" w:rsidP="00677A59">
      <w:pPr>
        <w:pStyle w:val="Ttulo1"/>
        <w:tabs>
          <w:tab w:val="left" w:pos="858"/>
        </w:tabs>
        <w:spacing w:before="138"/>
        <w:ind w:left="523" w:firstLine="0"/>
        <w:rPr>
          <w:lang w:val="es-CO"/>
        </w:rPr>
      </w:pPr>
      <w:r>
        <w:rPr>
          <w:lang w:val="es-CO"/>
        </w:rPr>
        <w:t xml:space="preserve">19. </w:t>
      </w:r>
      <w:r w:rsidR="00AA7AD9" w:rsidRPr="00322B5D">
        <w:rPr>
          <w:lang w:val="es-CO"/>
        </w:rPr>
        <w:t>REGISTRO NACIONAL DE BASES DE DATOS - RNBD</w:t>
      </w:r>
    </w:p>
    <w:p w:rsidR="002E3115" w:rsidRPr="00322B5D" w:rsidRDefault="002E3115">
      <w:pPr>
        <w:pStyle w:val="Textoindependiente"/>
        <w:rPr>
          <w:b/>
          <w:sz w:val="22"/>
          <w:lang w:val="es-CO"/>
        </w:rPr>
      </w:pPr>
    </w:p>
    <w:p w:rsidR="002E3115" w:rsidRDefault="00AA7AD9" w:rsidP="005539B2">
      <w:pPr>
        <w:pStyle w:val="Textoindependiente"/>
        <w:spacing w:before="130"/>
        <w:ind w:left="523"/>
        <w:jc w:val="both"/>
        <w:rPr>
          <w:lang w:val="es-CO"/>
        </w:rPr>
      </w:pPr>
      <w:r w:rsidRPr="00322B5D">
        <w:rPr>
          <w:lang w:val="es-CO"/>
        </w:rPr>
        <w:t>El término para registrar las bases de datos en el RNBD será el establecido legalmente. Asimismo, de acuerdo con el</w:t>
      </w:r>
    </w:p>
    <w:p w:rsidR="005539B2" w:rsidRDefault="005539B2" w:rsidP="005539B2">
      <w:pPr>
        <w:pStyle w:val="Textoindependiente"/>
        <w:spacing w:before="105" w:line="225" w:lineRule="auto"/>
        <w:ind w:left="523" w:right="514"/>
        <w:jc w:val="both"/>
        <w:rPr>
          <w:lang w:val="es-CO"/>
        </w:rPr>
      </w:pPr>
      <w:r w:rsidRPr="00322B5D">
        <w:rPr>
          <w:lang w:val="es-CO"/>
        </w:rPr>
        <w:t>artículo 12 del Decreto 886 de 2014, los Responsables del Tratamiento deberán inscribir sus bases de datos en el Registro Nacional de Bases de Datos en la fecha en que la Superintendencia de Industria y Comercio habilite dicho registro, de acuerdo con las instrucciones que para el efecto imparta esa entidad. Las bases de Datos que se creen con posterioridad a ese plazo, deberán inscribirse dentro de los dos (2) meses siguientes, contados a partir de su creación.</w:t>
      </w:r>
    </w:p>
    <w:p w:rsidR="005539B2" w:rsidRDefault="005539B2" w:rsidP="005539B2">
      <w:pPr>
        <w:pStyle w:val="Textoindependiente"/>
        <w:spacing w:before="105" w:line="225" w:lineRule="auto"/>
        <w:ind w:left="523" w:right="514"/>
        <w:jc w:val="both"/>
        <w:rPr>
          <w:lang w:val="es-CO"/>
        </w:rPr>
      </w:pPr>
    </w:p>
    <w:p w:rsidR="005539B2" w:rsidRPr="00322B5D" w:rsidRDefault="005539B2" w:rsidP="005539B2">
      <w:pPr>
        <w:pStyle w:val="Ttulo1"/>
        <w:tabs>
          <w:tab w:val="left" w:pos="858"/>
        </w:tabs>
        <w:spacing w:before="138"/>
        <w:ind w:left="523" w:firstLine="0"/>
        <w:rPr>
          <w:lang w:val="es-CO"/>
        </w:rPr>
      </w:pPr>
      <w:r>
        <w:rPr>
          <w:lang w:val="es-CO"/>
        </w:rPr>
        <w:t xml:space="preserve">20. </w:t>
      </w:r>
      <w:r w:rsidRPr="00322B5D">
        <w:rPr>
          <w:lang w:val="es-CO"/>
        </w:rPr>
        <w:t>SEGURIDAD DE LA INFORMACIÓN Y DATOS PERSONALES</w:t>
      </w:r>
    </w:p>
    <w:p w:rsidR="005539B2" w:rsidRPr="00322B5D" w:rsidRDefault="005539B2" w:rsidP="005539B2">
      <w:pPr>
        <w:pStyle w:val="Textoindependiente"/>
        <w:rPr>
          <w:b/>
          <w:sz w:val="22"/>
          <w:lang w:val="es-CO"/>
        </w:rPr>
      </w:pPr>
    </w:p>
    <w:p w:rsidR="005539B2" w:rsidRPr="00322B5D" w:rsidRDefault="005539B2" w:rsidP="005539B2">
      <w:pPr>
        <w:pStyle w:val="Textoindependiente"/>
        <w:spacing w:before="141" w:line="225" w:lineRule="auto"/>
        <w:ind w:left="523" w:right="514"/>
        <w:jc w:val="both"/>
        <w:rPr>
          <w:lang w:val="es-CO"/>
        </w:rPr>
      </w:pPr>
      <w:r w:rsidRPr="00322B5D">
        <w:rPr>
          <w:lang w:val="es-CO"/>
        </w:rPr>
        <w:t>El cumplimiento del marco normativo en Protección de Datos Personales, la seguridad, reserva y/o confidencialidad de la información almacenada en las bases de datos es de vital im</w:t>
      </w:r>
      <w:r>
        <w:rPr>
          <w:lang w:val="es-CO"/>
        </w:rPr>
        <w:t xml:space="preserve">portancia para </w:t>
      </w:r>
      <w:r w:rsidR="00F6450D">
        <w:rPr>
          <w:rFonts w:ascii="Arial Narrow" w:eastAsia="Times New Roman" w:hAnsi="Arial Narrow" w:cs="Times New Roman"/>
          <w:b/>
          <w:lang w:val="es-ES_tradnl" w:eastAsia="es-ES"/>
        </w:rPr>
        <w:t>INFOVITAL GRUPO EMPRESARIAL (ALERTA MÉDICA Y ALERTA PETS)</w:t>
      </w:r>
      <w:r w:rsidRPr="00322B5D">
        <w:rPr>
          <w:lang w:val="es-CO"/>
        </w:rPr>
        <w:t>. Por ello, hemos establecido políticas, lineamientos y procedimientos y estándares de seguridad de la información, los cuales podrán cambiar en cualquier momento ajustándose a nuevas normas y</w:t>
      </w:r>
      <w:r>
        <w:rPr>
          <w:lang w:val="es-CO"/>
        </w:rPr>
        <w:t xml:space="preserve"> necesidades de </w:t>
      </w:r>
      <w:r w:rsidR="00F6450D">
        <w:rPr>
          <w:rFonts w:ascii="Arial Narrow" w:eastAsia="Times New Roman" w:hAnsi="Arial Narrow" w:cs="Times New Roman"/>
          <w:b/>
          <w:lang w:val="es-ES_tradnl" w:eastAsia="es-ES"/>
        </w:rPr>
        <w:t xml:space="preserve">INFOVITAL GRUPO EMPRESARIAL (ALERTA MÉDICA Y ALERTA PETS) </w:t>
      </w:r>
      <w:r w:rsidRPr="00322B5D">
        <w:rPr>
          <w:lang w:val="es-CO"/>
        </w:rPr>
        <w:t xml:space="preserve"> cuyo objetivo es proteger y preservar la integridad, confidencialidad y disponibilidad de la información y datos personales.</w:t>
      </w:r>
    </w:p>
    <w:p w:rsidR="005539B2" w:rsidRPr="00322B5D" w:rsidRDefault="005539B2" w:rsidP="005539B2">
      <w:pPr>
        <w:pStyle w:val="Textoindependiente"/>
        <w:rPr>
          <w:sz w:val="22"/>
          <w:lang w:val="es-CO"/>
        </w:rPr>
      </w:pPr>
    </w:p>
    <w:p w:rsidR="005539B2" w:rsidRPr="00322B5D" w:rsidRDefault="005539B2" w:rsidP="005539B2">
      <w:pPr>
        <w:pStyle w:val="Textoindependiente"/>
        <w:spacing w:before="146" w:line="225" w:lineRule="auto"/>
        <w:ind w:left="523" w:right="520"/>
        <w:jc w:val="both"/>
        <w:rPr>
          <w:lang w:val="es-CO"/>
        </w:rPr>
      </w:pPr>
      <w:r w:rsidRPr="00322B5D">
        <w:rPr>
          <w:lang w:val="es-CO"/>
        </w:rPr>
        <w:t>Asimismo, garantizamos que en la recolección, almacenamiento, uso y/o tratamiento, destrucción o eliminación de la información suministrada, nos apoyamos en herramientas tecnológicas de seguridad e implementamos prácticas de seguridad que incluyen: transmisión y almacenamiento de información sensible a través de mecanismos seguros, uso de protocolos seguros, aseguramiento de componentes tecnológicos, restricción de acceso a la información sólo a personal autorizado, respaldo de información, prácticas de desarrollo seguro de software, entre otros.</w:t>
      </w:r>
    </w:p>
    <w:p w:rsidR="005539B2" w:rsidRPr="00322B5D" w:rsidRDefault="005539B2" w:rsidP="005539B2">
      <w:pPr>
        <w:pStyle w:val="Textoindependiente"/>
        <w:rPr>
          <w:sz w:val="22"/>
          <w:lang w:val="es-CO"/>
        </w:rPr>
      </w:pPr>
    </w:p>
    <w:p w:rsidR="005539B2" w:rsidRPr="00322B5D" w:rsidRDefault="005539B2" w:rsidP="005539B2">
      <w:pPr>
        <w:pStyle w:val="Textoindependiente"/>
        <w:spacing w:before="146" w:line="225" w:lineRule="auto"/>
        <w:ind w:left="523" w:right="509"/>
        <w:jc w:val="both"/>
        <w:rPr>
          <w:lang w:val="es-CO"/>
        </w:rPr>
      </w:pPr>
      <w:r w:rsidRPr="00322B5D">
        <w:rPr>
          <w:lang w:val="es-CO"/>
        </w:rPr>
        <w:t xml:space="preserve">En caso de ser necesario suministrar información a un tercero por la existencia de un vínculo contractual, suscribimos contrato de transmisión para garantizar la reserva y confidencialidad de la información, así como, el cumplimiento de  la presente Política del tratamiento de los datos, de las políticas y manuales de seguridad de la información y los protocolos de atención a los titulares establecidos en </w:t>
      </w:r>
      <w:r w:rsidR="00F6450D">
        <w:rPr>
          <w:rFonts w:ascii="Arial Narrow" w:eastAsia="Times New Roman" w:hAnsi="Arial Narrow" w:cs="Times New Roman"/>
          <w:b/>
          <w:lang w:val="es-ES_tradnl" w:eastAsia="es-ES"/>
        </w:rPr>
        <w:t xml:space="preserve">INFOVITAL GRUPO EMPRESARIAL (ALERTA MÉDICA Y ALERTA PETS) </w:t>
      </w:r>
      <w:r w:rsidR="004C3AB3" w:rsidRPr="00322B5D">
        <w:rPr>
          <w:lang w:val="es-CO"/>
        </w:rPr>
        <w:t xml:space="preserve"> </w:t>
      </w:r>
      <w:r w:rsidRPr="00322B5D">
        <w:rPr>
          <w:lang w:val="es-CO"/>
        </w:rPr>
        <w:t>En todo caso, adoptamos  compromisos para la protección, cuidado, seguridad y preservación de la confidencialidad, integridad y privacidad de los datos almacenados.</w:t>
      </w:r>
    </w:p>
    <w:p w:rsidR="005539B2" w:rsidRPr="00322B5D" w:rsidRDefault="005539B2" w:rsidP="005539B2">
      <w:pPr>
        <w:pStyle w:val="Textoindependiente"/>
        <w:rPr>
          <w:sz w:val="22"/>
          <w:lang w:val="es-CO"/>
        </w:rPr>
      </w:pPr>
    </w:p>
    <w:p w:rsidR="005539B2" w:rsidRPr="00322B5D" w:rsidRDefault="005539B2" w:rsidP="005539B2">
      <w:pPr>
        <w:pStyle w:val="Textoindependiente"/>
        <w:spacing w:before="105" w:line="225" w:lineRule="auto"/>
        <w:ind w:left="523" w:right="514"/>
        <w:jc w:val="both"/>
        <w:rPr>
          <w:lang w:val="es-CO"/>
        </w:rPr>
      </w:pPr>
    </w:p>
    <w:p w:rsidR="005539B2" w:rsidRPr="00322B5D" w:rsidRDefault="005539B2" w:rsidP="005539B2">
      <w:pPr>
        <w:pStyle w:val="Textoindependiente"/>
        <w:rPr>
          <w:sz w:val="22"/>
          <w:lang w:val="es-CO"/>
        </w:rPr>
      </w:pPr>
    </w:p>
    <w:p w:rsidR="005539B2" w:rsidRPr="00322B5D" w:rsidRDefault="005539B2">
      <w:pPr>
        <w:jc w:val="both"/>
        <w:rPr>
          <w:lang w:val="es-CO"/>
        </w:rPr>
        <w:sectPr w:rsidR="005539B2" w:rsidRPr="00322B5D">
          <w:pgSz w:w="11910" w:h="16840"/>
          <w:pgMar w:top="1200" w:right="160" w:bottom="680" w:left="160" w:header="298" w:footer="416" w:gutter="0"/>
          <w:cols w:space="720"/>
        </w:sectPr>
      </w:pPr>
    </w:p>
    <w:p w:rsidR="002E3115" w:rsidRPr="00322B5D" w:rsidRDefault="002E3115">
      <w:pPr>
        <w:pStyle w:val="Textoindependiente"/>
        <w:spacing w:before="7"/>
        <w:rPr>
          <w:sz w:val="28"/>
          <w:lang w:val="es-CO"/>
        </w:rPr>
      </w:pPr>
    </w:p>
    <w:p w:rsidR="00E22C9F" w:rsidRDefault="00E22C9F" w:rsidP="00677A59">
      <w:pPr>
        <w:pStyle w:val="Ttulo1"/>
        <w:tabs>
          <w:tab w:val="left" w:pos="858"/>
        </w:tabs>
        <w:spacing w:before="138"/>
        <w:ind w:left="523" w:firstLine="0"/>
        <w:rPr>
          <w:lang w:val="es-CO"/>
        </w:rPr>
      </w:pPr>
    </w:p>
    <w:p w:rsidR="00E22C9F" w:rsidRDefault="00E22C9F" w:rsidP="00677A59">
      <w:pPr>
        <w:pStyle w:val="Ttulo1"/>
        <w:tabs>
          <w:tab w:val="left" w:pos="858"/>
        </w:tabs>
        <w:spacing w:before="138"/>
        <w:ind w:left="523" w:firstLine="0"/>
        <w:rPr>
          <w:lang w:val="es-CO"/>
        </w:rPr>
      </w:pPr>
    </w:p>
    <w:p w:rsidR="002E3115" w:rsidRPr="00677A59" w:rsidRDefault="00677A59" w:rsidP="00677A59">
      <w:pPr>
        <w:pStyle w:val="Ttulo1"/>
        <w:tabs>
          <w:tab w:val="left" w:pos="858"/>
        </w:tabs>
        <w:spacing w:before="138"/>
        <w:ind w:left="523" w:firstLine="0"/>
        <w:rPr>
          <w:lang w:val="es-CO"/>
        </w:rPr>
      </w:pPr>
      <w:r w:rsidRPr="00677A59">
        <w:rPr>
          <w:lang w:val="es-CO"/>
        </w:rPr>
        <w:t xml:space="preserve">21. </w:t>
      </w:r>
      <w:r w:rsidR="00AA7AD9" w:rsidRPr="00677A59">
        <w:rPr>
          <w:lang w:val="es-CO"/>
        </w:rPr>
        <w:t>GESTIÓN DE DOCUMENTOS</w:t>
      </w:r>
    </w:p>
    <w:p w:rsidR="002E3115" w:rsidRPr="00677A59" w:rsidRDefault="002E3115">
      <w:pPr>
        <w:pStyle w:val="Textoindependiente"/>
        <w:rPr>
          <w:b/>
          <w:sz w:val="22"/>
          <w:lang w:val="es-CO"/>
        </w:rPr>
      </w:pPr>
    </w:p>
    <w:p w:rsidR="002E3115" w:rsidRPr="00322B5D" w:rsidRDefault="00AA7AD9">
      <w:pPr>
        <w:pStyle w:val="Textoindependiente"/>
        <w:spacing w:before="141" w:line="225" w:lineRule="auto"/>
        <w:ind w:left="523" w:right="514"/>
        <w:jc w:val="both"/>
        <w:rPr>
          <w:lang w:val="es-CO"/>
        </w:rPr>
      </w:pPr>
      <w:r w:rsidRPr="00322B5D">
        <w:rPr>
          <w:lang w:val="es-CO"/>
        </w:rPr>
        <w:t>Los documentos que contengan datos personales deben ser fácilmente recuperables, es por ello que se debe dejar documentado el lugar donde reposa cada uno de los documentos tanto físicos como digitales, se deben hacer inspecciones a estas rutas de almacenamiento de forma frecuente, se debe garantizar su conservación dejando definido en que soporte y bajo qué condiciones se llevará a cabo esta conservación, teniendo en cuenta condiciones ambientales, lugares de almacenamiento, riesgos a los cuales están expuestos entre otros, el tiempo de retención de los documentos se determina en función de los requisitos legales si aplica, de lo contrario cada organización lo define de acuerdo a sus necesidades, así mismo debe tener clara la disposición final de los mismos, identificando si se recicla, reutiliza, se conserva, se digitaliza entre otros.</w:t>
      </w:r>
    </w:p>
    <w:p w:rsidR="002E3115" w:rsidRPr="00322B5D" w:rsidRDefault="002E3115">
      <w:pPr>
        <w:pStyle w:val="Textoindependiente"/>
        <w:rPr>
          <w:sz w:val="22"/>
          <w:lang w:val="es-CO"/>
        </w:rPr>
      </w:pPr>
    </w:p>
    <w:p w:rsidR="002E3115" w:rsidRPr="00322B5D" w:rsidRDefault="00AA7AD9">
      <w:pPr>
        <w:pStyle w:val="Textoindependiente"/>
        <w:spacing w:before="146" w:line="225" w:lineRule="auto"/>
        <w:ind w:left="523" w:right="514"/>
        <w:jc w:val="both"/>
        <w:rPr>
          <w:lang w:val="es-CO"/>
        </w:rPr>
      </w:pPr>
      <w:r w:rsidRPr="00322B5D">
        <w:rPr>
          <w:lang w:val="es-CO"/>
        </w:rPr>
        <w:t>Los documentos que tienen que ver con la protección de datos personales deben ser elaborados por personal o una entidad competente para ello, así mismo la organización debe ser quien revise y apruebe todos los documentos y lo deje registrado en la casilla de aprobación de los documentos.</w:t>
      </w:r>
    </w:p>
    <w:p w:rsidR="002E3115" w:rsidRPr="00322B5D" w:rsidRDefault="002E3115">
      <w:pPr>
        <w:pStyle w:val="Textoindependiente"/>
        <w:rPr>
          <w:sz w:val="22"/>
          <w:lang w:val="es-CO"/>
        </w:rPr>
      </w:pPr>
    </w:p>
    <w:p w:rsidR="002E3115" w:rsidRPr="00322B5D" w:rsidRDefault="00AA7AD9">
      <w:pPr>
        <w:pStyle w:val="Textoindependiente"/>
        <w:spacing w:before="146" w:line="225" w:lineRule="auto"/>
        <w:ind w:left="523" w:right="520"/>
        <w:jc w:val="both"/>
        <w:rPr>
          <w:lang w:val="es-CO"/>
        </w:rPr>
      </w:pPr>
      <w:r w:rsidRPr="00322B5D">
        <w:rPr>
          <w:lang w:val="es-CO"/>
        </w:rPr>
        <w:t>A fin que sean fácilmente trazables, los documentos deberán estar codificados, serán actualizados y modificados por el personal responsable, esta modificación se efectuara siempre y cuando sea necesario, para la eliminación de un documento se debe tener la justificación para ello descrita en el histórico el cual se encuentra en la parte inferior de todos los documentos.</w:t>
      </w:r>
    </w:p>
    <w:p w:rsidR="002E3115" w:rsidRPr="00322B5D" w:rsidRDefault="002E3115">
      <w:pPr>
        <w:pStyle w:val="Textoindependiente"/>
        <w:rPr>
          <w:sz w:val="22"/>
          <w:lang w:val="es-CO"/>
        </w:rPr>
      </w:pPr>
    </w:p>
    <w:p w:rsidR="002E3115" w:rsidRPr="00322B5D" w:rsidRDefault="00AA7AD9">
      <w:pPr>
        <w:pStyle w:val="Textoindependiente"/>
        <w:spacing w:before="147" w:line="225" w:lineRule="auto"/>
        <w:ind w:left="523" w:right="514"/>
        <w:jc w:val="both"/>
        <w:rPr>
          <w:lang w:val="es-CO"/>
        </w:rPr>
      </w:pPr>
      <w:r w:rsidRPr="00322B5D">
        <w:rPr>
          <w:lang w:val="es-CO"/>
        </w:rPr>
        <w:t>Los documentos tanto físicos como digitales que contengan datos personales, deben ser protegidos por agentes externos o internos que puedan alterar su contenido, siguiendo los lineamientos descritos en el PL-02 Políticas Internas de Seguridad.</w:t>
      </w:r>
    </w:p>
    <w:p w:rsidR="002E3115" w:rsidRPr="00322B5D" w:rsidRDefault="002E3115">
      <w:pPr>
        <w:pStyle w:val="Textoindependiente"/>
        <w:rPr>
          <w:sz w:val="22"/>
          <w:lang w:val="es-CO"/>
        </w:rPr>
      </w:pPr>
    </w:p>
    <w:p w:rsidR="005539B2" w:rsidRPr="005539B2" w:rsidRDefault="00AA7AD9" w:rsidP="005539B2">
      <w:pPr>
        <w:pStyle w:val="Textoindependiente"/>
        <w:spacing w:before="146" w:line="225" w:lineRule="auto"/>
        <w:ind w:left="523" w:right="520"/>
        <w:jc w:val="both"/>
        <w:rPr>
          <w:lang w:val="es-CO"/>
        </w:rPr>
      </w:pPr>
      <w:r w:rsidRPr="00322B5D">
        <w:rPr>
          <w:lang w:val="es-CO"/>
        </w:rPr>
        <w:t>La distribución de los documentos que contengan datos personales la efectuara el responsable del tratamiento, este dejará documentada la evidencia de dicha distribución, donde entre otros se especifique; el tipo de documento y la identificación de la persona a la cual se le entregó la información</w:t>
      </w:r>
      <w:r w:rsidR="005539B2">
        <w:rPr>
          <w:lang w:val="es-CO"/>
        </w:rPr>
        <w:t xml:space="preserve"> s</w:t>
      </w:r>
      <w:r w:rsidR="005539B2" w:rsidRPr="00322B5D">
        <w:rPr>
          <w:lang w:val="es-CO"/>
        </w:rPr>
        <w:t>e deberá designar un responsable de garantizar la confidencialidad de los datos personales de los titulares, este  será quien custodie documentos, garantice su protección tanto física como digital, evite alteraciones de la información, así mismo garantizará que los documentos que salgan de su custodia sean identificados y fácilmente trazables.</w:t>
      </w:r>
    </w:p>
    <w:p w:rsidR="005539B2" w:rsidRPr="00322B5D" w:rsidRDefault="005539B2" w:rsidP="005539B2">
      <w:pPr>
        <w:pStyle w:val="Textoindependiente"/>
        <w:rPr>
          <w:sz w:val="22"/>
          <w:lang w:val="es-CO"/>
        </w:rPr>
      </w:pPr>
    </w:p>
    <w:p w:rsidR="005539B2" w:rsidRPr="00677A59" w:rsidRDefault="005539B2" w:rsidP="005539B2">
      <w:pPr>
        <w:pStyle w:val="Ttulo1"/>
        <w:tabs>
          <w:tab w:val="left" w:pos="858"/>
        </w:tabs>
        <w:spacing w:before="138"/>
        <w:ind w:left="523" w:firstLine="0"/>
        <w:rPr>
          <w:lang w:val="es-CO"/>
        </w:rPr>
      </w:pPr>
      <w:r w:rsidRPr="00677A59">
        <w:rPr>
          <w:lang w:val="es-CO"/>
        </w:rPr>
        <w:t>22. VIGENCIA</w:t>
      </w:r>
    </w:p>
    <w:p w:rsidR="005539B2" w:rsidRPr="00677A59" w:rsidRDefault="005539B2" w:rsidP="005539B2">
      <w:pPr>
        <w:pStyle w:val="Textoindependiente"/>
        <w:rPr>
          <w:b/>
          <w:sz w:val="22"/>
          <w:lang w:val="es-CO"/>
        </w:rPr>
      </w:pPr>
    </w:p>
    <w:p w:rsidR="005539B2" w:rsidRPr="00322B5D" w:rsidRDefault="005539B2" w:rsidP="005539B2">
      <w:pPr>
        <w:pStyle w:val="Textoindependiente"/>
        <w:spacing w:before="142" w:line="225" w:lineRule="auto"/>
        <w:ind w:left="523" w:right="514"/>
        <w:jc w:val="both"/>
        <w:rPr>
          <w:lang w:val="es-CO"/>
        </w:rPr>
      </w:pPr>
      <w:r w:rsidRPr="00322B5D">
        <w:rPr>
          <w:lang w:val="es-CO"/>
        </w:rPr>
        <w:t>La presente actualización de la Polít</w:t>
      </w:r>
      <w:r w:rsidR="004C3AB3">
        <w:rPr>
          <w:lang w:val="es-CO"/>
        </w:rPr>
        <w:t xml:space="preserve">ica estará vigente desde el </w:t>
      </w:r>
      <w:r w:rsidR="00F6450D" w:rsidRPr="00F6450D">
        <w:rPr>
          <w:lang w:val="es-CO"/>
        </w:rPr>
        <w:t>2017-12-01</w:t>
      </w:r>
      <w:r w:rsidRPr="00322B5D">
        <w:rPr>
          <w:lang w:val="es-CO"/>
        </w:rPr>
        <w:t>, las bases de datos res</w:t>
      </w:r>
      <w:r>
        <w:rPr>
          <w:lang w:val="es-CO"/>
        </w:rPr>
        <w:t xml:space="preserve">ponsabilidad de </w:t>
      </w:r>
      <w:r w:rsidR="00F6450D">
        <w:rPr>
          <w:rFonts w:ascii="Arial Narrow" w:eastAsia="Times New Roman" w:hAnsi="Arial Narrow" w:cs="Times New Roman"/>
          <w:b/>
          <w:lang w:val="es-ES_tradnl" w:eastAsia="es-ES"/>
        </w:rPr>
        <w:t xml:space="preserve">INFOVITAL GRUPO EMPRESARIAL (ALERTA MÉDICA Y ALERTA PETS) </w:t>
      </w:r>
      <w:r w:rsidR="004C3AB3" w:rsidRPr="00322B5D">
        <w:rPr>
          <w:lang w:val="es-CO"/>
        </w:rPr>
        <w:t xml:space="preserve"> </w:t>
      </w:r>
      <w:r w:rsidRPr="00322B5D">
        <w:rPr>
          <w:lang w:val="es-CO"/>
        </w:rPr>
        <w:t>serán objeto de tratamiento durante el tiempo que sea razonable y necesario para la finalidad para la cual son recabados los datos y de acuerdo con la autorización otorgada por los Titulares de los datos personales.</w:t>
      </w:r>
    </w:p>
    <w:p w:rsidR="005539B2" w:rsidRDefault="005539B2">
      <w:pPr>
        <w:spacing w:line="225" w:lineRule="auto"/>
        <w:jc w:val="both"/>
        <w:rPr>
          <w:lang w:val="es-CO"/>
        </w:rPr>
      </w:pPr>
    </w:p>
    <w:p w:rsidR="00F6450D" w:rsidRDefault="00F6450D">
      <w:pPr>
        <w:spacing w:line="225" w:lineRule="auto"/>
        <w:jc w:val="both"/>
        <w:rPr>
          <w:lang w:val="es-CO"/>
        </w:rPr>
      </w:pPr>
    </w:p>
    <w:p w:rsidR="00F6450D" w:rsidRPr="00F6450D" w:rsidRDefault="00F6450D" w:rsidP="00F6450D">
      <w:pPr>
        <w:pStyle w:val="Ttulo1"/>
        <w:tabs>
          <w:tab w:val="left" w:pos="858"/>
        </w:tabs>
        <w:spacing w:before="136"/>
        <w:ind w:left="523" w:firstLine="0"/>
        <w:rPr>
          <w:lang w:val="es-CO"/>
        </w:rPr>
      </w:pPr>
      <w:r w:rsidRPr="00F6450D">
        <w:rPr>
          <w:lang w:val="es-CO"/>
        </w:rPr>
        <w:t>23. APENDICE</w:t>
      </w:r>
    </w:p>
    <w:p w:rsidR="00F6450D" w:rsidRPr="00F6450D" w:rsidRDefault="00F6450D" w:rsidP="00F6450D">
      <w:pPr>
        <w:pStyle w:val="Textoindependiente"/>
        <w:rPr>
          <w:rFonts w:ascii="Arial"/>
          <w:b/>
          <w:sz w:val="22"/>
          <w:lang w:val="es-CO"/>
        </w:rPr>
      </w:pPr>
    </w:p>
    <w:p w:rsidR="00F6450D" w:rsidRPr="00F6450D" w:rsidRDefault="00F6450D" w:rsidP="00F6450D">
      <w:pPr>
        <w:pStyle w:val="Textoindependiente"/>
        <w:spacing w:before="130"/>
        <w:ind w:left="523"/>
        <w:jc w:val="both"/>
        <w:rPr>
          <w:lang w:val="es-CO"/>
        </w:rPr>
      </w:pPr>
      <w:r w:rsidRPr="00F6450D">
        <w:rPr>
          <w:lang w:val="es-CO"/>
        </w:rPr>
        <w:t>No Aplica</w:t>
      </w:r>
    </w:p>
    <w:p w:rsidR="00F6450D" w:rsidRPr="00F6450D" w:rsidRDefault="00F6450D" w:rsidP="00F6450D">
      <w:pPr>
        <w:pStyle w:val="Textoindependiente"/>
        <w:rPr>
          <w:sz w:val="22"/>
          <w:lang w:val="es-CO"/>
        </w:rPr>
      </w:pPr>
    </w:p>
    <w:p w:rsidR="00F6450D" w:rsidRDefault="00F6450D" w:rsidP="00F6450D">
      <w:pPr>
        <w:pStyle w:val="Ttulo1"/>
        <w:tabs>
          <w:tab w:val="left" w:pos="858"/>
        </w:tabs>
        <w:spacing w:before="136"/>
        <w:ind w:left="523" w:firstLine="0"/>
        <w:rPr>
          <w:lang w:val="es-CO"/>
        </w:rPr>
      </w:pPr>
      <w:r>
        <w:rPr>
          <w:lang w:val="es-CO"/>
        </w:rPr>
        <w:t xml:space="preserve">24. </w:t>
      </w:r>
      <w:r w:rsidRPr="00F6450D">
        <w:rPr>
          <w:lang w:val="es-CO"/>
        </w:rPr>
        <w:t>ELABORACIÓN Y APROBACIÓN DEL DOCUMENTO</w:t>
      </w:r>
    </w:p>
    <w:p w:rsidR="00E22C9F" w:rsidRDefault="00E22C9F" w:rsidP="00F6450D">
      <w:pPr>
        <w:pStyle w:val="Ttulo1"/>
        <w:tabs>
          <w:tab w:val="left" w:pos="858"/>
        </w:tabs>
        <w:spacing w:before="136"/>
        <w:ind w:left="523" w:firstLine="0"/>
        <w:rPr>
          <w:lang w:val="es-CO"/>
        </w:rPr>
      </w:pPr>
    </w:p>
    <w:p w:rsidR="00E22C9F" w:rsidRDefault="00E22C9F" w:rsidP="00F6450D">
      <w:pPr>
        <w:pStyle w:val="Ttulo1"/>
        <w:tabs>
          <w:tab w:val="left" w:pos="858"/>
        </w:tabs>
        <w:spacing w:before="136"/>
        <w:ind w:left="523" w:firstLine="0"/>
        <w:rPr>
          <w:lang w:val="es-CO"/>
        </w:rPr>
      </w:pPr>
    </w:p>
    <w:p w:rsidR="00E22C9F" w:rsidRDefault="00E22C9F" w:rsidP="00F6450D">
      <w:pPr>
        <w:pStyle w:val="Ttulo1"/>
        <w:tabs>
          <w:tab w:val="left" w:pos="858"/>
        </w:tabs>
        <w:spacing w:before="136"/>
        <w:ind w:left="523" w:firstLine="0"/>
        <w:rPr>
          <w:lang w:val="es-CO"/>
        </w:rPr>
      </w:pPr>
    </w:p>
    <w:p w:rsidR="00E22C9F" w:rsidRDefault="00E22C9F" w:rsidP="00F6450D">
      <w:pPr>
        <w:pStyle w:val="Ttulo1"/>
        <w:tabs>
          <w:tab w:val="left" w:pos="858"/>
        </w:tabs>
        <w:spacing w:before="136"/>
        <w:ind w:left="523" w:firstLine="0"/>
        <w:rPr>
          <w:lang w:val="es-CO"/>
        </w:rPr>
      </w:pPr>
    </w:p>
    <w:p w:rsidR="00E22C9F" w:rsidRDefault="00E22C9F" w:rsidP="00F6450D">
      <w:pPr>
        <w:pStyle w:val="Ttulo1"/>
        <w:tabs>
          <w:tab w:val="left" w:pos="858"/>
        </w:tabs>
        <w:spacing w:before="136"/>
        <w:ind w:left="523" w:firstLine="0"/>
        <w:rPr>
          <w:lang w:val="es-CO"/>
        </w:rPr>
      </w:pPr>
    </w:p>
    <w:p w:rsidR="00E22C9F" w:rsidRDefault="00E22C9F" w:rsidP="00F6450D">
      <w:pPr>
        <w:pStyle w:val="Ttulo1"/>
        <w:tabs>
          <w:tab w:val="left" w:pos="858"/>
        </w:tabs>
        <w:spacing w:before="136"/>
        <w:ind w:left="523" w:firstLine="0"/>
        <w:rPr>
          <w:lang w:val="es-CO"/>
        </w:rPr>
      </w:pPr>
    </w:p>
    <w:p w:rsidR="00E22C9F" w:rsidRDefault="00E22C9F" w:rsidP="00F6450D">
      <w:pPr>
        <w:pStyle w:val="Ttulo1"/>
        <w:tabs>
          <w:tab w:val="left" w:pos="858"/>
        </w:tabs>
        <w:spacing w:before="136"/>
        <w:ind w:left="523" w:firstLine="0"/>
        <w:rPr>
          <w:lang w:val="es-CO"/>
        </w:rPr>
      </w:pPr>
    </w:p>
    <w:p w:rsidR="00E22C9F" w:rsidRDefault="00E22C9F" w:rsidP="00F6450D">
      <w:pPr>
        <w:pStyle w:val="Ttulo1"/>
        <w:tabs>
          <w:tab w:val="left" w:pos="858"/>
        </w:tabs>
        <w:spacing w:before="136"/>
        <w:ind w:left="523" w:firstLine="0"/>
        <w:rPr>
          <w:lang w:val="es-CO"/>
        </w:rPr>
      </w:pPr>
    </w:p>
    <w:p w:rsidR="00E22C9F" w:rsidRPr="00F6450D" w:rsidRDefault="00E22C9F" w:rsidP="00F6450D">
      <w:pPr>
        <w:pStyle w:val="Ttulo1"/>
        <w:tabs>
          <w:tab w:val="left" w:pos="858"/>
        </w:tabs>
        <w:spacing w:before="136"/>
        <w:ind w:left="523" w:firstLine="0"/>
        <w:rPr>
          <w:lang w:val="es-CO"/>
        </w:rPr>
      </w:pPr>
    </w:p>
    <w:p w:rsidR="00F6450D" w:rsidRPr="00F6450D" w:rsidRDefault="00F6450D" w:rsidP="00F6450D">
      <w:pPr>
        <w:pStyle w:val="Textoindependiente"/>
        <w:spacing w:before="8"/>
        <w:rPr>
          <w:rFonts w:ascii="Arial"/>
          <w:b/>
          <w:sz w:val="16"/>
          <w:lang w:val="es-CO"/>
        </w:rPr>
      </w:pPr>
    </w:p>
    <w:tbl>
      <w:tblPr>
        <w:tblStyle w:val="TableNormal"/>
        <w:tblW w:w="0" w:type="auto"/>
        <w:tblInd w:w="5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33"/>
        <w:gridCol w:w="2626"/>
        <w:gridCol w:w="2626"/>
        <w:gridCol w:w="2626"/>
      </w:tblGrid>
      <w:tr w:rsidR="00F6450D" w:rsidRPr="001C19C4" w:rsidTr="00F6450D">
        <w:trPr>
          <w:trHeight w:val="593"/>
        </w:trPr>
        <w:tc>
          <w:tcPr>
            <w:tcW w:w="10511" w:type="dxa"/>
            <w:gridSpan w:val="4"/>
          </w:tcPr>
          <w:p w:rsidR="00F6450D" w:rsidRPr="00F6450D" w:rsidRDefault="00F6450D" w:rsidP="00F6450D">
            <w:pPr>
              <w:pStyle w:val="TableParagraph"/>
              <w:spacing w:before="10"/>
              <w:rPr>
                <w:b/>
                <w:sz w:val="24"/>
                <w:lang w:val="es-CO"/>
              </w:rPr>
            </w:pPr>
          </w:p>
          <w:p w:rsidR="00F6450D" w:rsidRPr="00F6450D" w:rsidRDefault="00F6450D" w:rsidP="00F6450D">
            <w:pPr>
              <w:pStyle w:val="TableParagraph"/>
              <w:ind w:left="3035" w:right="3001"/>
              <w:jc w:val="center"/>
              <w:rPr>
                <w:b/>
                <w:sz w:val="20"/>
                <w:lang w:val="es-CO"/>
              </w:rPr>
            </w:pPr>
            <w:r w:rsidRPr="00F6450D">
              <w:rPr>
                <w:b/>
                <w:sz w:val="20"/>
                <w:lang w:val="es-CO"/>
              </w:rPr>
              <w:t>REVISIÓN Y APROBACIÓN DEL DOCUMENTO</w:t>
            </w:r>
          </w:p>
        </w:tc>
      </w:tr>
      <w:tr w:rsidR="00F6450D" w:rsidTr="00F6450D">
        <w:trPr>
          <w:trHeight w:val="824"/>
        </w:trPr>
        <w:tc>
          <w:tcPr>
            <w:tcW w:w="2633" w:type="dxa"/>
          </w:tcPr>
          <w:p w:rsidR="00F6450D" w:rsidRPr="00F6450D" w:rsidRDefault="00F6450D" w:rsidP="00F6450D">
            <w:pPr>
              <w:pStyle w:val="TableParagraph"/>
              <w:rPr>
                <w:b/>
                <w:lang w:val="es-CO"/>
              </w:rPr>
            </w:pPr>
          </w:p>
          <w:p w:rsidR="00F6450D" w:rsidRPr="00F6450D" w:rsidRDefault="00F6450D" w:rsidP="00F6450D">
            <w:pPr>
              <w:pStyle w:val="TableParagraph"/>
              <w:spacing w:before="149"/>
              <w:ind w:left="115"/>
              <w:rPr>
                <w:b/>
                <w:sz w:val="20"/>
                <w:lang w:val="es-CO"/>
              </w:rPr>
            </w:pPr>
            <w:r w:rsidRPr="00F6450D">
              <w:rPr>
                <w:b/>
                <w:sz w:val="20"/>
                <w:lang w:val="es-CO"/>
              </w:rPr>
              <w:t>Elaborado por:</w:t>
            </w:r>
          </w:p>
        </w:tc>
        <w:tc>
          <w:tcPr>
            <w:tcW w:w="2626" w:type="dxa"/>
          </w:tcPr>
          <w:p w:rsidR="00F6450D" w:rsidRPr="00F6450D" w:rsidRDefault="00F6450D" w:rsidP="00F6450D">
            <w:pPr>
              <w:pStyle w:val="TableParagraph"/>
              <w:spacing w:before="3"/>
              <w:rPr>
                <w:b/>
                <w:sz w:val="26"/>
                <w:lang w:val="es-CO"/>
              </w:rPr>
            </w:pPr>
          </w:p>
          <w:p w:rsidR="00F6450D" w:rsidRDefault="00F6450D" w:rsidP="00F6450D">
            <w:pPr>
              <w:pStyle w:val="TableParagraph"/>
              <w:spacing w:line="225" w:lineRule="auto"/>
              <w:ind w:left="107" w:right="955"/>
              <w:rPr>
                <w:i/>
                <w:sz w:val="20"/>
              </w:rPr>
            </w:pPr>
            <w:r w:rsidRPr="00F6450D">
              <w:rPr>
                <w:i/>
                <w:sz w:val="20"/>
                <w:lang w:val="es-CO"/>
              </w:rPr>
              <w:t>PROTECDATA</w:t>
            </w:r>
            <w:r w:rsidRPr="00F6450D">
              <w:rPr>
                <w:i/>
                <w:spacing w:val="1"/>
                <w:sz w:val="20"/>
                <w:lang w:val="es-CO"/>
              </w:rPr>
              <w:t xml:space="preserve"> </w:t>
            </w:r>
            <w:r w:rsidRPr="00F6450D">
              <w:rPr>
                <w:i/>
                <w:sz w:val="20"/>
                <w:lang w:val="es-CO"/>
              </w:rPr>
              <w:t>COLOMB</w:t>
            </w:r>
            <w:r>
              <w:rPr>
                <w:i/>
                <w:sz w:val="20"/>
              </w:rPr>
              <w:t>IA</w:t>
            </w:r>
            <w:r>
              <w:rPr>
                <w:i/>
                <w:spacing w:val="-13"/>
                <w:sz w:val="20"/>
              </w:rPr>
              <w:t xml:space="preserve"> </w:t>
            </w:r>
            <w:r>
              <w:rPr>
                <w:i/>
                <w:sz w:val="20"/>
              </w:rPr>
              <w:t>SAS</w:t>
            </w:r>
          </w:p>
        </w:tc>
        <w:tc>
          <w:tcPr>
            <w:tcW w:w="2626" w:type="dxa"/>
          </w:tcPr>
          <w:p w:rsidR="00F6450D" w:rsidRDefault="00F6450D" w:rsidP="00F6450D">
            <w:pPr>
              <w:pStyle w:val="TableParagraph"/>
              <w:rPr>
                <w:b/>
              </w:rPr>
            </w:pPr>
          </w:p>
          <w:p w:rsidR="00F6450D" w:rsidRDefault="00F6450D" w:rsidP="00F6450D">
            <w:pPr>
              <w:pStyle w:val="TableParagraph"/>
              <w:spacing w:before="149"/>
              <w:ind w:left="106"/>
              <w:rPr>
                <w:b/>
                <w:sz w:val="20"/>
              </w:rPr>
            </w:pPr>
            <w:proofErr w:type="spellStart"/>
            <w:r>
              <w:rPr>
                <w:b/>
                <w:sz w:val="20"/>
              </w:rPr>
              <w:t>Aprobado</w:t>
            </w:r>
            <w:proofErr w:type="spellEnd"/>
            <w:r>
              <w:rPr>
                <w:b/>
                <w:sz w:val="20"/>
              </w:rPr>
              <w:t xml:space="preserve"> </w:t>
            </w:r>
            <w:proofErr w:type="spellStart"/>
            <w:r>
              <w:rPr>
                <w:b/>
                <w:sz w:val="20"/>
              </w:rPr>
              <w:t>por</w:t>
            </w:r>
            <w:proofErr w:type="spellEnd"/>
            <w:r>
              <w:rPr>
                <w:b/>
                <w:sz w:val="20"/>
              </w:rPr>
              <w:t>:</w:t>
            </w:r>
          </w:p>
        </w:tc>
        <w:tc>
          <w:tcPr>
            <w:tcW w:w="2626" w:type="dxa"/>
          </w:tcPr>
          <w:p w:rsidR="00F6450D" w:rsidRDefault="00F6450D" w:rsidP="00F6450D">
            <w:pPr>
              <w:pStyle w:val="TableParagraph"/>
              <w:rPr>
                <w:rFonts w:ascii="Times New Roman"/>
                <w:sz w:val="18"/>
              </w:rPr>
            </w:pPr>
          </w:p>
        </w:tc>
      </w:tr>
      <w:tr w:rsidR="00F6450D" w:rsidTr="00F6450D">
        <w:trPr>
          <w:trHeight w:val="601"/>
        </w:trPr>
        <w:tc>
          <w:tcPr>
            <w:tcW w:w="2633" w:type="dxa"/>
          </w:tcPr>
          <w:p w:rsidR="00F6450D" w:rsidRDefault="00F6450D" w:rsidP="00F6450D">
            <w:pPr>
              <w:pStyle w:val="TableParagraph"/>
              <w:spacing w:before="186"/>
              <w:ind w:left="115"/>
              <w:rPr>
                <w:b/>
                <w:sz w:val="20"/>
              </w:rPr>
            </w:pPr>
            <w:r>
              <w:rPr>
                <w:b/>
                <w:sz w:val="20"/>
              </w:rPr>
              <w:t>Cargo:</w:t>
            </w:r>
          </w:p>
        </w:tc>
        <w:tc>
          <w:tcPr>
            <w:tcW w:w="2626" w:type="dxa"/>
          </w:tcPr>
          <w:p w:rsidR="00F6450D" w:rsidRDefault="00F6450D" w:rsidP="00F6450D">
            <w:pPr>
              <w:pStyle w:val="TableParagraph"/>
              <w:spacing w:before="183"/>
              <w:ind w:left="107"/>
              <w:rPr>
                <w:rFonts w:ascii="Arial MT"/>
                <w:sz w:val="20"/>
              </w:rPr>
            </w:pPr>
            <w:proofErr w:type="spellStart"/>
            <w:r>
              <w:rPr>
                <w:rFonts w:ascii="Arial MT"/>
                <w:sz w:val="20"/>
              </w:rPr>
              <w:t>Contratista</w:t>
            </w:r>
            <w:proofErr w:type="spellEnd"/>
          </w:p>
        </w:tc>
        <w:tc>
          <w:tcPr>
            <w:tcW w:w="2626" w:type="dxa"/>
          </w:tcPr>
          <w:p w:rsidR="00F6450D" w:rsidRDefault="00F6450D" w:rsidP="00F6450D">
            <w:pPr>
              <w:pStyle w:val="TableParagraph"/>
              <w:spacing w:before="10"/>
              <w:rPr>
                <w:b/>
                <w:sz w:val="24"/>
              </w:rPr>
            </w:pPr>
          </w:p>
          <w:p w:rsidR="00F6450D" w:rsidRDefault="00F6450D" w:rsidP="00F6450D">
            <w:pPr>
              <w:pStyle w:val="TableParagraph"/>
              <w:ind w:left="106"/>
              <w:rPr>
                <w:b/>
                <w:sz w:val="20"/>
              </w:rPr>
            </w:pPr>
            <w:r>
              <w:rPr>
                <w:b/>
                <w:sz w:val="20"/>
              </w:rPr>
              <w:t>Cargo:</w:t>
            </w:r>
          </w:p>
        </w:tc>
        <w:tc>
          <w:tcPr>
            <w:tcW w:w="2626" w:type="dxa"/>
          </w:tcPr>
          <w:p w:rsidR="00F6450D" w:rsidRDefault="00F6450D" w:rsidP="00F6450D">
            <w:pPr>
              <w:pStyle w:val="TableParagraph"/>
              <w:rPr>
                <w:rFonts w:ascii="Times New Roman"/>
                <w:sz w:val="18"/>
              </w:rPr>
            </w:pPr>
          </w:p>
        </w:tc>
      </w:tr>
      <w:tr w:rsidR="00F6450D" w:rsidTr="00F6450D">
        <w:trPr>
          <w:trHeight w:val="401"/>
        </w:trPr>
        <w:tc>
          <w:tcPr>
            <w:tcW w:w="2633" w:type="dxa"/>
          </w:tcPr>
          <w:p w:rsidR="00F6450D" w:rsidRDefault="00F6450D" w:rsidP="00F6450D">
            <w:pPr>
              <w:pStyle w:val="TableParagraph"/>
              <w:spacing w:before="86"/>
              <w:ind w:left="115"/>
              <w:rPr>
                <w:b/>
                <w:sz w:val="20"/>
              </w:rPr>
            </w:pPr>
            <w:proofErr w:type="spellStart"/>
            <w:r>
              <w:rPr>
                <w:b/>
                <w:sz w:val="20"/>
              </w:rPr>
              <w:t>Fecha</w:t>
            </w:r>
            <w:proofErr w:type="spellEnd"/>
            <w:r>
              <w:rPr>
                <w:b/>
                <w:sz w:val="20"/>
              </w:rPr>
              <w:t>:</w:t>
            </w:r>
          </w:p>
        </w:tc>
        <w:tc>
          <w:tcPr>
            <w:tcW w:w="2626" w:type="dxa"/>
          </w:tcPr>
          <w:p w:rsidR="00F6450D" w:rsidRDefault="00F6450D" w:rsidP="00F6450D">
            <w:pPr>
              <w:pStyle w:val="TableParagraph"/>
              <w:spacing w:before="83"/>
              <w:ind w:left="107"/>
              <w:rPr>
                <w:rFonts w:ascii="Arial MT"/>
                <w:sz w:val="20"/>
              </w:rPr>
            </w:pPr>
            <w:r>
              <w:rPr>
                <w:rFonts w:ascii="Arial MT"/>
                <w:sz w:val="20"/>
              </w:rPr>
              <w:t>05/12/2017</w:t>
            </w:r>
          </w:p>
        </w:tc>
        <w:tc>
          <w:tcPr>
            <w:tcW w:w="2626" w:type="dxa"/>
          </w:tcPr>
          <w:p w:rsidR="00F6450D" w:rsidRDefault="00F6450D" w:rsidP="00F6450D">
            <w:pPr>
              <w:pStyle w:val="TableParagraph"/>
              <w:spacing w:before="86"/>
              <w:ind w:left="106"/>
              <w:rPr>
                <w:b/>
                <w:sz w:val="20"/>
              </w:rPr>
            </w:pPr>
            <w:proofErr w:type="spellStart"/>
            <w:r>
              <w:rPr>
                <w:b/>
                <w:sz w:val="20"/>
              </w:rPr>
              <w:t>Fecha</w:t>
            </w:r>
            <w:proofErr w:type="spellEnd"/>
            <w:r>
              <w:rPr>
                <w:b/>
                <w:sz w:val="20"/>
              </w:rPr>
              <w:t>:</w:t>
            </w:r>
          </w:p>
        </w:tc>
        <w:tc>
          <w:tcPr>
            <w:tcW w:w="2626" w:type="dxa"/>
          </w:tcPr>
          <w:p w:rsidR="00F6450D" w:rsidRDefault="00F6450D" w:rsidP="00F6450D">
            <w:pPr>
              <w:pStyle w:val="TableParagraph"/>
              <w:rPr>
                <w:rFonts w:ascii="Times New Roman"/>
                <w:sz w:val="18"/>
              </w:rPr>
            </w:pPr>
          </w:p>
        </w:tc>
      </w:tr>
    </w:tbl>
    <w:p w:rsidR="00F6450D" w:rsidRDefault="00F6450D" w:rsidP="00F6450D">
      <w:pPr>
        <w:pStyle w:val="Textoindependiente"/>
        <w:rPr>
          <w:rFonts w:ascii="Arial"/>
          <w:b/>
          <w:sz w:val="22"/>
        </w:rPr>
      </w:pPr>
    </w:p>
    <w:p w:rsidR="00F6450D" w:rsidRDefault="00F6450D" w:rsidP="00F6450D">
      <w:pPr>
        <w:pStyle w:val="Textoindependiente"/>
        <w:spacing w:before="6"/>
        <w:rPr>
          <w:rFonts w:ascii="Arial"/>
          <w:b/>
          <w:sz w:val="29"/>
        </w:rPr>
      </w:pPr>
    </w:p>
    <w:p w:rsidR="00F6450D" w:rsidRDefault="00F6450D" w:rsidP="00F6450D">
      <w:pPr>
        <w:tabs>
          <w:tab w:val="left" w:pos="858"/>
        </w:tabs>
        <w:ind w:left="523"/>
        <w:rPr>
          <w:rFonts w:ascii="Arial" w:hAnsi="Arial"/>
          <w:b/>
          <w:sz w:val="20"/>
          <w:lang w:val="es-CO"/>
        </w:rPr>
      </w:pPr>
      <w:r w:rsidRPr="00F6450D">
        <w:rPr>
          <w:rFonts w:ascii="Arial" w:hAnsi="Arial"/>
          <w:b/>
          <w:sz w:val="20"/>
          <w:lang w:val="es-CO"/>
        </w:rPr>
        <w:t>25. HISTÓRICO DE DOCUMENTOS</w:t>
      </w:r>
      <w:r>
        <w:rPr>
          <w:rFonts w:ascii="Arial" w:hAnsi="Arial"/>
          <w:b/>
          <w:sz w:val="20"/>
          <w:lang w:val="es-CO"/>
        </w:rPr>
        <w:t>.</w:t>
      </w:r>
    </w:p>
    <w:p w:rsidR="00F6450D" w:rsidRDefault="00F6450D" w:rsidP="00F6450D">
      <w:pPr>
        <w:tabs>
          <w:tab w:val="left" w:pos="858"/>
        </w:tabs>
        <w:ind w:left="523"/>
        <w:rPr>
          <w:rFonts w:ascii="Arial" w:hAnsi="Arial"/>
          <w:b/>
          <w:sz w:val="20"/>
          <w:lang w:val="es-CO"/>
        </w:rPr>
      </w:pPr>
    </w:p>
    <w:p w:rsidR="00F6450D" w:rsidRDefault="00F6450D" w:rsidP="00F6450D">
      <w:pPr>
        <w:tabs>
          <w:tab w:val="left" w:pos="858"/>
        </w:tabs>
        <w:ind w:left="523"/>
        <w:rPr>
          <w:rFonts w:ascii="Arial" w:hAnsi="Arial"/>
          <w:b/>
          <w:sz w:val="20"/>
          <w:lang w:val="es-CO"/>
        </w:rPr>
      </w:pPr>
    </w:p>
    <w:tbl>
      <w:tblPr>
        <w:tblStyle w:val="TableNormal"/>
        <w:tblW w:w="0" w:type="auto"/>
        <w:tblInd w:w="5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508"/>
        <w:gridCol w:w="3500"/>
        <w:gridCol w:w="3500"/>
      </w:tblGrid>
      <w:tr w:rsidR="00F6450D" w:rsidRPr="00F6450D" w:rsidTr="00F6450D">
        <w:trPr>
          <w:trHeight w:val="608"/>
        </w:trPr>
        <w:tc>
          <w:tcPr>
            <w:tcW w:w="3508" w:type="dxa"/>
          </w:tcPr>
          <w:p w:rsidR="00F6450D" w:rsidRPr="00F6450D" w:rsidRDefault="00F6450D" w:rsidP="00F6450D">
            <w:pPr>
              <w:pStyle w:val="TableParagraph"/>
              <w:spacing w:before="6"/>
              <w:rPr>
                <w:b/>
                <w:sz w:val="25"/>
                <w:lang w:val="es-CO"/>
              </w:rPr>
            </w:pPr>
          </w:p>
          <w:p w:rsidR="00F6450D" w:rsidRPr="00F6450D" w:rsidRDefault="00F6450D" w:rsidP="00F6450D">
            <w:pPr>
              <w:pStyle w:val="TableParagraph"/>
              <w:ind w:left="1385" w:right="1348"/>
              <w:jc w:val="center"/>
              <w:rPr>
                <w:b/>
                <w:sz w:val="20"/>
                <w:lang w:val="es-CO"/>
              </w:rPr>
            </w:pPr>
            <w:r w:rsidRPr="00F6450D">
              <w:rPr>
                <w:b/>
                <w:sz w:val="20"/>
                <w:lang w:val="es-CO"/>
              </w:rPr>
              <w:t>FECHA</w:t>
            </w:r>
          </w:p>
        </w:tc>
        <w:tc>
          <w:tcPr>
            <w:tcW w:w="3500" w:type="dxa"/>
          </w:tcPr>
          <w:p w:rsidR="00F6450D" w:rsidRPr="00F6450D" w:rsidRDefault="00F6450D" w:rsidP="00F6450D">
            <w:pPr>
              <w:pStyle w:val="TableParagraph"/>
              <w:spacing w:before="6"/>
              <w:rPr>
                <w:b/>
                <w:sz w:val="25"/>
                <w:lang w:val="es-CO"/>
              </w:rPr>
            </w:pPr>
          </w:p>
          <w:p w:rsidR="00F6450D" w:rsidRPr="00F6450D" w:rsidRDefault="00F6450D" w:rsidP="00F6450D">
            <w:pPr>
              <w:pStyle w:val="TableParagraph"/>
              <w:ind w:left="1271" w:right="1242"/>
              <w:jc w:val="center"/>
              <w:rPr>
                <w:b/>
                <w:sz w:val="20"/>
                <w:lang w:val="es-CO"/>
              </w:rPr>
            </w:pPr>
            <w:r w:rsidRPr="00F6450D">
              <w:rPr>
                <w:b/>
                <w:sz w:val="20"/>
                <w:lang w:val="es-CO"/>
              </w:rPr>
              <w:t>VERSIÓN</w:t>
            </w:r>
          </w:p>
        </w:tc>
        <w:tc>
          <w:tcPr>
            <w:tcW w:w="3500" w:type="dxa"/>
          </w:tcPr>
          <w:p w:rsidR="00F6450D" w:rsidRPr="00F6450D" w:rsidRDefault="00F6450D" w:rsidP="00F6450D">
            <w:pPr>
              <w:pStyle w:val="TableParagraph"/>
              <w:spacing w:before="6"/>
              <w:rPr>
                <w:b/>
                <w:sz w:val="25"/>
                <w:lang w:val="es-CO"/>
              </w:rPr>
            </w:pPr>
          </w:p>
          <w:p w:rsidR="00F6450D" w:rsidRPr="00F6450D" w:rsidRDefault="00F6450D" w:rsidP="00F6450D">
            <w:pPr>
              <w:pStyle w:val="TableParagraph"/>
              <w:ind w:left="386"/>
              <w:rPr>
                <w:b/>
                <w:sz w:val="20"/>
                <w:lang w:val="es-CO"/>
              </w:rPr>
            </w:pPr>
            <w:r w:rsidRPr="00F6450D">
              <w:rPr>
                <w:b/>
                <w:sz w:val="20"/>
                <w:lang w:val="es-CO"/>
              </w:rPr>
              <w:t>DESCRIPCIÓN DEL CAMBIO</w:t>
            </w:r>
          </w:p>
        </w:tc>
      </w:tr>
      <w:tr w:rsidR="00F6450D" w:rsidRPr="00F6450D" w:rsidTr="00F6450D">
        <w:trPr>
          <w:trHeight w:val="185"/>
        </w:trPr>
        <w:tc>
          <w:tcPr>
            <w:tcW w:w="3508" w:type="dxa"/>
          </w:tcPr>
          <w:p w:rsidR="00F6450D" w:rsidRPr="00F6450D" w:rsidRDefault="00F6450D" w:rsidP="00F6450D">
            <w:pPr>
              <w:pStyle w:val="TableParagraph"/>
              <w:rPr>
                <w:rFonts w:ascii="Times New Roman"/>
                <w:sz w:val="12"/>
                <w:lang w:val="es-CO"/>
              </w:rPr>
            </w:pPr>
          </w:p>
        </w:tc>
        <w:tc>
          <w:tcPr>
            <w:tcW w:w="3500" w:type="dxa"/>
          </w:tcPr>
          <w:p w:rsidR="00F6450D" w:rsidRPr="00F6450D" w:rsidRDefault="00F6450D" w:rsidP="00F6450D">
            <w:pPr>
              <w:pStyle w:val="TableParagraph"/>
              <w:rPr>
                <w:rFonts w:ascii="Times New Roman"/>
                <w:sz w:val="12"/>
                <w:lang w:val="es-CO"/>
              </w:rPr>
            </w:pPr>
          </w:p>
        </w:tc>
        <w:tc>
          <w:tcPr>
            <w:tcW w:w="3500" w:type="dxa"/>
          </w:tcPr>
          <w:p w:rsidR="00F6450D" w:rsidRPr="00F6450D" w:rsidRDefault="00F6450D" w:rsidP="00F6450D">
            <w:pPr>
              <w:pStyle w:val="TableParagraph"/>
              <w:rPr>
                <w:rFonts w:ascii="Times New Roman"/>
                <w:sz w:val="12"/>
                <w:lang w:val="es-CO"/>
              </w:rPr>
            </w:pPr>
          </w:p>
        </w:tc>
      </w:tr>
      <w:tr w:rsidR="00F6450D" w:rsidRPr="00F6450D" w:rsidTr="00F6450D">
        <w:trPr>
          <w:trHeight w:val="185"/>
        </w:trPr>
        <w:tc>
          <w:tcPr>
            <w:tcW w:w="3508" w:type="dxa"/>
          </w:tcPr>
          <w:p w:rsidR="00F6450D" w:rsidRPr="00F6450D" w:rsidRDefault="00F6450D" w:rsidP="00F6450D">
            <w:pPr>
              <w:pStyle w:val="TableParagraph"/>
              <w:rPr>
                <w:rFonts w:ascii="Times New Roman"/>
                <w:sz w:val="12"/>
                <w:lang w:val="es-CO"/>
              </w:rPr>
            </w:pPr>
          </w:p>
        </w:tc>
        <w:tc>
          <w:tcPr>
            <w:tcW w:w="3500" w:type="dxa"/>
          </w:tcPr>
          <w:p w:rsidR="00F6450D" w:rsidRPr="00F6450D" w:rsidRDefault="00F6450D" w:rsidP="00F6450D">
            <w:pPr>
              <w:pStyle w:val="TableParagraph"/>
              <w:rPr>
                <w:rFonts w:ascii="Times New Roman"/>
                <w:sz w:val="12"/>
                <w:lang w:val="es-CO"/>
              </w:rPr>
            </w:pPr>
          </w:p>
        </w:tc>
        <w:tc>
          <w:tcPr>
            <w:tcW w:w="3500" w:type="dxa"/>
          </w:tcPr>
          <w:p w:rsidR="00F6450D" w:rsidRPr="00F6450D" w:rsidRDefault="00F6450D" w:rsidP="00F6450D">
            <w:pPr>
              <w:pStyle w:val="TableParagraph"/>
              <w:rPr>
                <w:rFonts w:ascii="Times New Roman"/>
                <w:sz w:val="12"/>
                <w:lang w:val="es-CO"/>
              </w:rPr>
            </w:pPr>
          </w:p>
        </w:tc>
      </w:tr>
      <w:tr w:rsidR="00F6450D" w:rsidRPr="00F6450D" w:rsidTr="00F6450D">
        <w:trPr>
          <w:trHeight w:val="185"/>
        </w:trPr>
        <w:tc>
          <w:tcPr>
            <w:tcW w:w="3508" w:type="dxa"/>
          </w:tcPr>
          <w:p w:rsidR="00F6450D" w:rsidRPr="00F6450D" w:rsidRDefault="00F6450D" w:rsidP="00F6450D">
            <w:pPr>
              <w:pStyle w:val="TableParagraph"/>
              <w:rPr>
                <w:rFonts w:ascii="Times New Roman"/>
                <w:sz w:val="12"/>
                <w:lang w:val="es-CO"/>
              </w:rPr>
            </w:pPr>
          </w:p>
        </w:tc>
        <w:tc>
          <w:tcPr>
            <w:tcW w:w="3500" w:type="dxa"/>
          </w:tcPr>
          <w:p w:rsidR="00F6450D" w:rsidRPr="00F6450D" w:rsidRDefault="00F6450D" w:rsidP="00F6450D">
            <w:pPr>
              <w:pStyle w:val="TableParagraph"/>
              <w:rPr>
                <w:rFonts w:ascii="Times New Roman"/>
                <w:sz w:val="12"/>
                <w:lang w:val="es-CO"/>
              </w:rPr>
            </w:pPr>
          </w:p>
        </w:tc>
        <w:tc>
          <w:tcPr>
            <w:tcW w:w="3500" w:type="dxa"/>
          </w:tcPr>
          <w:p w:rsidR="00F6450D" w:rsidRPr="00F6450D" w:rsidRDefault="00F6450D" w:rsidP="00F6450D">
            <w:pPr>
              <w:pStyle w:val="TableParagraph"/>
              <w:rPr>
                <w:rFonts w:ascii="Times New Roman"/>
                <w:sz w:val="12"/>
                <w:lang w:val="es-CO"/>
              </w:rPr>
            </w:pPr>
          </w:p>
        </w:tc>
      </w:tr>
      <w:tr w:rsidR="00F6450D" w:rsidRPr="00F6450D" w:rsidTr="00F6450D">
        <w:trPr>
          <w:trHeight w:val="185"/>
        </w:trPr>
        <w:tc>
          <w:tcPr>
            <w:tcW w:w="3508" w:type="dxa"/>
          </w:tcPr>
          <w:p w:rsidR="00F6450D" w:rsidRPr="00F6450D" w:rsidRDefault="00F6450D" w:rsidP="00F6450D">
            <w:pPr>
              <w:pStyle w:val="TableParagraph"/>
              <w:rPr>
                <w:rFonts w:ascii="Times New Roman"/>
                <w:sz w:val="12"/>
                <w:lang w:val="es-CO"/>
              </w:rPr>
            </w:pPr>
          </w:p>
        </w:tc>
        <w:tc>
          <w:tcPr>
            <w:tcW w:w="3500" w:type="dxa"/>
          </w:tcPr>
          <w:p w:rsidR="00F6450D" w:rsidRPr="00F6450D" w:rsidRDefault="00F6450D" w:rsidP="00F6450D">
            <w:pPr>
              <w:pStyle w:val="TableParagraph"/>
              <w:rPr>
                <w:rFonts w:ascii="Times New Roman"/>
                <w:sz w:val="12"/>
                <w:lang w:val="es-CO"/>
              </w:rPr>
            </w:pPr>
          </w:p>
        </w:tc>
        <w:tc>
          <w:tcPr>
            <w:tcW w:w="3500" w:type="dxa"/>
          </w:tcPr>
          <w:p w:rsidR="00F6450D" w:rsidRPr="00F6450D" w:rsidRDefault="00F6450D" w:rsidP="00F6450D">
            <w:pPr>
              <w:pStyle w:val="TableParagraph"/>
              <w:rPr>
                <w:rFonts w:ascii="Times New Roman"/>
                <w:sz w:val="12"/>
                <w:lang w:val="es-CO"/>
              </w:rPr>
            </w:pPr>
          </w:p>
        </w:tc>
      </w:tr>
      <w:tr w:rsidR="00F6450D" w:rsidRPr="00F6450D" w:rsidTr="00F6450D">
        <w:trPr>
          <w:trHeight w:val="185"/>
        </w:trPr>
        <w:tc>
          <w:tcPr>
            <w:tcW w:w="3508" w:type="dxa"/>
          </w:tcPr>
          <w:p w:rsidR="00F6450D" w:rsidRPr="00F6450D" w:rsidRDefault="00F6450D" w:rsidP="00F6450D">
            <w:pPr>
              <w:pStyle w:val="TableParagraph"/>
              <w:rPr>
                <w:rFonts w:ascii="Times New Roman"/>
                <w:sz w:val="12"/>
                <w:lang w:val="es-CO"/>
              </w:rPr>
            </w:pPr>
          </w:p>
        </w:tc>
        <w:tc>
          <w:tcPr>
            <w:tcW w:w="3500" w:type="dxa"/>
          </w:tcPr>
          <w:p w:rsidR="00F6450D" w:rsidRPr="00F6450D" w:rsidRDefault="00F6450D" w:rsidP="00F6450D">
            <w:pPr>
              <w:pStyle w:val="TableParagraph"/>
              <w:rPr>
                <w:rFonts w:ascii="Times New Roman"/>
                <w:sz w:val="12"/>
                <w:lang w:val="es-CO"/>
              </w:rPr>
            </w:pPr>
          </w:p>
        </w:tc>
        <w:tc>
          <w:tcPr>
            <w:tcW w:w="3500" w:type="dxa"/>
          </w:tcPr>
          <w:p w:rsidR="00F6450D" w:rsidRPr="00F6450D" w:rsidRDefault="00F6450D" w:rsidP="00F6450D">
            <w:pPr>
              <w:pStyle w:val="TableParagraph"/>
              <w:rPr>
                <w:rFonts w:ascii="Times New Roman"/>
                <w:sz w:val="12"/>
                <w:lang w:val="es-CO"/>
              </w:rPr>
            </w:pPr>
          </w:p>
        </w:tc>
      </w:tr>
    </w:tbl>
    <w:p w:rsidR="00F6450D" w:rsidRPr="00F6450D" w:rsidRDefault="00F6450D" w:rsidP="00F6450D">
      <w:pPr>
        <w:rPr>
          <w:lang w:val="es-CO"/>
        </w:rPr>
      </w:pPr>
    </w:p>
    <w:p w:rsidR="00F6450D" w:rsidRPr="00F6450D" w:rsidRDefault="00F6450D" w:rsidP="00F6450D">
      <w:pPr>
        <w:tabs>
          <w:tab w:val="left" w:pos="858"/>
        </w:tabs>
        <w:ind w:left="523"/>
        <w:rPr>
          <w:rFonts w:ascii="Arial" w:hAnsi="Arial"/>
          <w:b/>
          <w:sz w:val="20"/>
          <w:lang w:val="es-CO"/>
        </w:rPr>
        <w:sectPr w:rsidR="00F6450D" w:rsidRPr="00F6450D">
          <w:pgSz w:w="11910" w:h="16840"/>
          <w:pgMar w:top="1240" w:right="160" w:bottom="680" w:left="160" w:header="291" w:footer="416" w:gutter="0"/>
          <w:cols w:space="720"/>
        </w:sectPr>
      </w:pPr>
    </w:p>
    <w:p w:rsidR="00F6450D" w:rsidRPr="00322B5D" w:rsidRDefault="00F6450D">
      <w:pPr>
        <w:spacing w:line="225" w:lineRule="auto"/>
        <w:jc w:val="both"/>
        <w:rPr>
          <w:lang w:val="es-CO"/>
        </w:rPr>
        <w:sectPr w:rsidR="00F6450D" w:rsidRPr="00322B5D">
          <w:pgSz w:w="11910" w:h="16840"/>
          <w:pgMar w:top="1200" w:right="160" w:bottom="680" w:left="160" w:header="298" w:footer="416" w:gutter="0"/>
          <w:cols w:space="720"/>
        </w:sectPr>
      </w:pPr>
    </w:p>
    <w:p w:rsidR="002E3115" w:rsidRPr="00322B5D" w:rsidRDefault="002E3115">
      <w:pPr>
        <w:pStyle w:val="Textoindependiente"/>
        <w:rPr>
          <w:sz w:val="22"/>
          <w:lang w:val="es-CO"/>
        </w:rPr>
      </w:pPr>
    </w:p>
    <w:sectPr w:rsidR="002E3115" w:rsidRPr="00322B5D">
      <w:pgSz w:w="11910" w:h="16840"/>
      <w:pgMar w:top="1200" w:right="160" w:bottom="680" w:left="160" w:header="298" w:footer="4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929" w:rsidRDefault="00FE3929">
      <w:r>
        <w:separator/>
      </w:r>
    </w:p>
  </w:endnote>
  <w:endnote w:type="continuationSeparator" w:id="0">
    <w:p w:rsidR="00FE3929" w:rsidRDefault="00FE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altName w:val="MS UI 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0D" w:rsidRDefault="00F6450D">
    <w:pPr>
      <w:pStyle w:val="Textoindependiente"/>
      <w:spacing w:line="14" w:lineRule="auto"/>
      <w:rPr>
        <w:sz w:val="12"/>
      </w:rPr>
    </w:pPr>
    <w:r>
      <w:rPr>
        <w:noProof/>
        <w:lang w:val="es-CO" w:eastAsia="es-CO"/>
      </w:rPr>
      <mc:AlternateContent>
        <mc:Choice Requires="wps">
          <w:drawing>
            <wp:anchor distT="0" distB="0" distL="114300" distR="114300" simplePos="0" relativeHeight="251658240" behindDoc="1" locked="0" layoutInCell="1" allowOverlap="1">
              <wp:simplePos x="0" y="0"/>
              <wp:positionH relativeFrom="page">
                <wp:posOffset>3265170</wp:posOffset>
              </wp:positionH>
              <wp:positionV relativeFrom="page">
                <wp:posOffset>10237470</wp:posOffset>
              </wp:positionV>
              <wp:extent cx="858520" cy="153670"/>
              <wp:effectExtent l="0" t="0" r="63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50D" w:rsidRDefault="00F6450D">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57.1pt;margin-top:806.1pt;width:67.6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2lsAIAAK8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" filled="f" stroked="f">
              <v:textbox inset="0,0,0,0">
                <w:txbxContent>
                  <w:p w:rsidR="00F6450D" w:rsidRDefault="00F6450D">
                    <w:pPr>
                      <w:spacing w:before="14"/>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929" w:rsidRDefault="00FE3929">
      <w:r>
        <w:separator/>
      </w:r>
    </w:p>
  </w:footnote>
  <w:footnote w:type="continuationSeparator" w:id="0">
    <w:p w:rsidR="00FE3929" w:rsidRDefault="00FE3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0D" w:rsidRDefault="00F6450D">
    <w:pPr>
      <w:pStyle w:val="Textoindependiente"/>
      <w:spacing w:line="14" w:lineRule="auto"/>
    </w:pPr>
    <w:r>
      <w:rPr>
        <w:noProof/>
        <w:lang w:val="es-CO" w:eastAsia="es-CO"/>
      </w:rPr>
      <mc:AlternateContent>
        <mc:Choice Requires="wps">
          <w:drawing>
            <wp:anchor distT="0" distB="0" distL="114300" distR="114300" simplePos="0" relativeHeight="251657216" behindDoc="0" locked="0" layoutInCell="1" allowOverlap="1">
              <wp:simplePos x="0" y="0"/>
              <wp:positionH relativeFrom="page">
                <wp:posOffset>172528</wp:posOffset>
              </wp:positionH>
              <wp:positionV relativeFrom="page">
                <wp:posOffset>181155</wp:posOffset>
              </wp:positionV>
              <wp:extent cx="7216140" cy="1190445"/>
              <wp:effectExtent l="0" t="0" r="381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140" cy="119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50D" w:rsidRDefault="00F6450D" w:rsidP="00077CF9">
                          <w:pPr>
                            <w:pStyle w:val="Textoindependiente"/>
                            <w:jc w:val="center"/>
                            <w:rPr>
                              <w:b/>
                              <w:lang w:val="es-CO"/>
                            </w:rPr>
                          </w:pPr>
                        </w:p>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978"/>
                            <w:gridCol w:w="4394"/>
                            <w:gridCol w:w="4008"/>
                          </w:tblGrid>
                          <w:tr w:rsidR="00A508AA" w:rsidRPr="00A508AA" w:rsidTr="00792299">
                            <w:trPr>
                              <w:trHeight w:val="228"/>
                            </w:trPr>
                            <w:tc>
                              <w:tcPr>
                                <w:tcW w:w="2978" w:type="dxa"/>
                              </w:tcPr>
                              <w:p w:rsidR="00A508AA" w:rsidRDefault="00A508AA" w:rsidP="00413B40">
                                <w:pPr>
                                  <w:pStyle w:val="TableParagraph"/>
                                  <w:spacing w:before="45"/>
                                  <w:ind w:left="1122" w:right="1085"/>
                                  <w:jc w:val="center"/>
                                  <w:rPr>
                                    <w:b/>
                                    <w:sz w:val="13"/>
                                  </w:rPr>
                                </w:pPr>
                                <w:proofErr w:type="spellStart"/>
                                <w:r>
                                  <w:rPr>
                                    <w:rFonts w:ascii="Arial MT" w:hAnsi="Arial MT"/>
                                    <w:w w:val="105"/>
                                    <w:sz w:val="13"/>
                                  </w:rPr>
                                  <w:t>Código</w:t>
                                </w:r>
                                <w:proofErr w:type="spellEnd"/>
                                <w:r>
                                  <w:rPr>
                                    <w:rFonts w:ascii="Arial MT" w:hAnsi="Arial MT"/>
                                    <w:w w:val="105"/>
                                    <w:sz w:val="13"/>
                                  </w:rPr>
                                  <w:t>:</w:t>
                                </w:r>
                                <w:r>
                                  <w:rPr>
                                    <w:rFonts w:ascii="Arial MT" w:hAnsi="Arial MT"/>
                                    <w:spacing w:val="-6"/>
                                    <w:w w:val="105"/>
                                    <w:sz w:val="13"/>
                                  </w:rPr>
                                  <w:t xml:space="preserve"> </w:t>
                                </w:r>
                                <w:r>
                                  <w:rPr>
                                    <w:b/>
                                    <w:w w:val="105"/>
                                    <w:sz w:val="13"/>
                                  </w:rPr>
                                  <w:t>PL-01</w:t>
                                </w:r>
                              </w:p>
                            </w:tc>
                            <w:tc>
                              <w:tcPr>
                                <w:tcW w:w="4394" w:type="dxa"/>
                                <w:vMerge w:val="restart"/>
                              </w:tcPr>
                              <w:p w:rsidR="00A508AA" w:rsidRPr="00A508AA" w:rsidRDefault="00A508AA" w:rsidP="00413B40">
                                <w:pPr>
                                  <w:pStyle w:val="TableParagraph"/>
                                  <w:spacing w:before="5"/>
                                  <w:rPr>
                                    <w:rFonts w:ascii="Times New Roman"/>
                                    <w:sz w:val="23"/>
                                    <w:lang w:val="es-CO"/>
                                  </w:rPr>
                                </w:pPr>
                              </w:p>
                              <w:p w:rsidR="00A508AA" w:rsidRPr="00A508AA" w:rsidRDefault="00A508AA" w:rsidP="00413B40">
                                <w:pPr>
                                  <w:pStyle w:val="TableParagraph"/>
                                  <w:spacing w:line="225" w:lineRule="auto"/>
                                  <w:ind w:left="1584" w:right="699" w:hanging="836"/>
                                  <w:rPr>
                                    <w:b/>
                                    <w:sz w:val="18"/>
                                    <w:lang w:val="es-CO"/>
                                  </w:rPr>
                                </w:pPr>
                                <w:r w:rsidRPr="00A508AA">
                                  <w:rPr>
                                    <w:b/>
                                    <w:sz w:val="18"/>
                                    <w:lang w:val="es-CO"/>
                                  </w:rPr>
                                  <w:t>PL-01 Manual interno de políticas y</w:t>
                                </w:r>
                                <w:r w:rsidR="00E22C9F">
                                  <w:rPr>
                                    <w:b/>
                                    <w:sz w:val="18"/>
                                    <w:lang w:val="es-CO"/>
                                  </w:rPr>
                                  <w:t xml:space="preserve"> </w:t>
                                </w:r>
                                <w:r w:rsidRPr="00A508AA">
                                  <w:rPr>
                                    <w:b/>
                                    <w:spacing w:val="-47"/>
                                    <w:sz w:val="18"/>
                                    <w:lang w:val="es-CO"/>
                                  </w:rPr>
                                  <w:t xml:space="preserve"> </w:t>
                                </w:r>
                                <w:r w:rsidRPr="00A508AA">
                                  <w:rPr>
                                    <w:b/>
                                    <w:sz w:val="18"/>
                                    <w:lang w:val="es-CO"/>
                                  </w:rPr>
                                  <w:t>procedimientos</w:t>
                                </w:r>
                              </w:p>
                            </w:tc>
                            <w:tc>
                              <w:tcPr>
                                <w:tcW w:w="4008" w:type="dxa"/>
                                <w:vMerge w:val="restart"/>
                              </w:tcPr>
                              <w:p w:rsidR="00792299" w:rsidRPr="00E22C9F" w:rsidRDefault="00792299" w:rsidP="00413B40">
                                <w:pPr>
                                  <w:pStyle w:val="TableParagraph"/>
                                  <w:rPr>
                                    <w:noProof/>
                                    <w:lang w:val="es-CO" w:eastAsia="es-CO"/>
                                  </w:rPr>
                                </w:pPr>
                              </w:p>
                              <w:p w:rsidR="00A508AA" w:rsidRPr="00A508AA" w:rsidRDefault="00792299" w:rsidP="00413B40">
                                <w:pPr>
                                  <w:pStyle w:val="TableParagraph"/>
                                  <w:rPr>
                                    <w:rFonts w:ascii="Times New Roman"/>
                                    <w:lang w:val="es-CO"/>
                                  </w:rPr>
                                </w:pPr>
                                <w:r>
                                  <w:rPr>
                                    <w:noProof/>
                                    <w:lang w:val="es-CO" w:eastAsia="es-CO"/>
                                  </w:rPr>
                                  <w:drawing>
                                    <wp:inline distT="0" distB="0" distL="0" distR="0" wp14:anchorId="27F5777E" wp14:editId="0EF5D426">
                                      <wp:extent cx="1302589" cy="59522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5508" t="7771" r="6357" b="13851"/>
                                              <a:stretch/>
                                            </pic:blipFill>
                                            <pic:spPr bwMode="auto">
                                              <a:xfrm>
                                                <a:off x="0" y="0"/>
                                                <a:ext cx="1311162" cy="599140"/>
                                              </a:xfrm>
                                              <a:prstGeom prst="rect">
                                                <a:avLst/>
                                              </a:prstGeom>
                                              <a:ln>
                                                <a:noFill/>
                                              </a:ln>
                                              <a:extLst>
                                                <a:ext uri="{53640926-AAD7-44D8-BBD7-CCE9431645EC}">
                                                  <a14:shadowObscured xmlns:a14="http://schemas.microsoft.com/office/drawing/2010/main"/>
                                                </a:ext>
                                              </a:extLst>
                                            </pic:spPr>
                                          </pic:pic>
                                        </a:graphicData>
                                      </a:graphic>
                                    </wp:inline>
                                  </w:drawing>
                                </w:r>
                                <w:r>
                                  <w:rPr>
                                    <w:noProof/>
                                    <w:lang w:val="es-CO" w:eastAsia="es-CO"/>
                                  </w:rPr>
                                  <w:drawing>
                                    <wp:inline distT="0" distB="0" distL="0" distR="0" wp14:anchorId="07D87233" wp14:editId="15A1D171">
                                      <wp:extent cx="1147313" cy="59522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12726" t="16555" r="14526" b="22972"/>
                                              <a:stretch/>
                                            </pic:blipFill>
                                            <pic:spPr bwMode="auto">
                                              <a:xfrm>
                                                <a:off x="0" y="0"/>
                                                <a:ext cx="1151261" cy="597270"/>
                                              </a:xfrm>
                                              <a:prstGeom prst="rect">
                                                <a:avLst/>
                                              </a:prstGeom>
                                              <a:ln>
                                                <a:noFill/>
                                              </a:ln>
                                              <a:extLst>
                                                <a:ext uri="{53640926-AAD7-44D8-BBD7-CCE9431645EC}">
                                                  <a14:shadowObscured xmlns:a14="http://schemas.microsoft.com/office/drawing/2010/main"/>
                                                </a:ext>
                                              </a:extLst>
                                            </pic:spPr>
                                          </pic:pic>
                                        </a:graphicData>
                                      </a:graphic>
                                    </wp:inline>
                                  </w:drawing>
                                </w:r>
                              </w:p>
                            </w:tc>
                          </w:tr>
                          <w:tr w:rsidR="00A508AA" w:rsidTr="00792299">
                            <w:trPr>
                              <w:trHeight w:val="221"/>
                            </w:trPr>
                            <w:tc>
                              <w:tcPr>
                                <w:tcW w:w="2978" w:type="dxa"/>
                              </w:tcPr>
                              <w:p w:rsidR="00A508AA" w:rsidRDefault="00A508AA" w:rsidP="00413B40">
                                <w:pPr>
                                  <w:pStyle w:val="TableParagraph"/>
                                  <w:spacing w:before="38"/>
                                  <w:ind w:left="1122" w:right="1085"/>
                                  <w:jc w:val="center"/>
                                  <w:rPr>
                                    <w:b/>
                                    <w:sz w:val="13"/>
                                  </w:rPr>
                                </w:pPr>
                                <w:proofErr w:type="spellStart"/>
                                <w:r>
                                  <w:rPr>
                                    <w:rFonts w:ascii="Arial MT" w:hAnsi="Arial MT"/>
                                    <w:w w:val="105"/>
                                    <w:sz w:val="13"/>
                                  </w:rPr>
                                  <w:t>Versión</w:t>
                                </w:r>
                                <w:proofErr w:type="spellEnd"/>
                                <w:r>
                                  <w:rPr>
                                    <w:rFonts w:ascii="Arial MT" w:hAnsi="Arial MT"/>
                                    <w:w w:val="105"/>
                                    <w:sz w:val="13"/>
                                  </w:rPr>
                                  <w:t>:</w:t>
                                </w:r>
                                <w:r>
                                  <w:rPr>
                                    <w:rFonts w:ascii="Arial MT" w:hAnsi="Arial MT"/>
                                    <w:spacing w:val="-4"/>
                                    <w:w w:val="105"/>
                                    <w:sz w:val="13"/>
                                  </w:rPr>
                                  <w:t xml:space="preserve"> </w:t>
                                </w:r>
                                <w:r>
                                  <w:rPr>
                                    <w:b/>
                                    <w:w w:val="105"/>
                                    <w:sz w:val="13"/>
                                  </w:rPr>
                                  <w:t>0</w:t>
                                </w:r>
                              </w:p>
                            </w:tc>
                            <w:tc>
                              <w:tcPr>
                                <w:tcW w:w="4394" w:type="dxa"/>
                                <w:vMerge/>
                                <w:tcBorders>
                                  <w:top w:val="nil"/>
                                </w:tcBorders>
                              </w:tcPr>
                              <w:p w:rsidR="00A508AA" w:rsidRDefault="00A508AA" w:rsidP="00413B40">
                                <w:pPr>
                                  <w:rPr>
                                    <w:sz w:val="2"/>
                                    <w:szCs w:val="2"/>
                                  </w:rPr>
                                </w:pPr>
                              </w:p>
                            </w:tc>
                            <w:tc>
                              <w:tcPr>
                                <w:tcW w:w="4008" w:type="dxa"/>
                                <w:vMerge/>
                                <w:tcBorders>
                                  <w:top w:val="nil"/>
                                </w:tcBorders>
                              </w:tcPr>
                              <w:p w:rsidR="00A508AA" w:rsidRDefault="00A508AA" w:rsidP="00413B40">
                                <w:pPr>
                                  <w:rPr>
                                    <w:sz w:val="2"/>
                                    <w:szCs w:val="2"/>
                                  </w:rPr>
                                </w:pPr>
                              </w:p>
                            </w:tc>
                          </w:tr>
                          <w:tr w:rsidR="00A508AA" w:rsidTr="00792299">
                            <w:trPr>
                              <w:trHeight w:val="629"/>
                            </w:trPr>
                            <w:tc>
                              <w:tcPr>
                                <w:tcW w:w="2978" w:type="dxa"/>
                              </w:tcPr>
                              <w:p w:rsidR="00A508AA" w:rsidRDefault="00A508AA" w:rsidP="00413B40">
                                <w:pPr>
                                  <w:pStyle w:val="TableParagraph"/>
                                  <w:spacing w:before="39" w:line="149" w:lineRule="exact"/>
                                  <w:ind w:left="1122" w:right="1085"/>
                                  <w:jc w:val="center"/>
                                  <w:rPr>
                                    <w:rFonts w:ascii="Arial MT" w:hAnsi="Arial MT"/>
                                    <w:sz w:val="13"/>
                                  </w:rPr>
                                </w:pPr>
                                <w:proofErr w:type="spellStart"/>
                                <w:r>
                                  <w:rPr>
                                    <w:rFonts w:ascii="Arial MT" w:hAnsi="Arial MT"/>
                                    <w:w w:val="105"/>
                                    <w:sz w:val="13"/>
                                  </w:rPr>
                                  <w:t>Fecha</w:t>
                                </w:r>
                                <w:proofErr w:type="spellEnd"/>
                                <w:r>
                                  <w:rPr>
                                    <w:rFonts w:ascii="Arial MT" w:hAnsi="Arial MT"/>
                                    <w:spacing w:val="-5"/>
                                    <w:w w:val="105"/>
                                    <w:sz w:val="13"/>
                                  </w:rPr>
                                  <w:t xml:space="preserve"> </w:t>
                                </w:r>
                                <w:r>
                                  <w:rPr>
                                    <w:rFonts w:ascii="Arial MT" w:hAnsi="Arial MT"/>
                                    <w:w w:val="105"/>
                                    <w:sz w:val="13"/>
                                  </w:rPr>
                                  <w:t>de</w:t>
                                </w:r>
                                <w:r>
                                  <w:rPr>
                                    <w:rFonts w:ascii="Arial MT" w:hAnsi="Arial MT"/>
                                    <w:spacing w:val="-4"/>
                                    <w:w w:val="105"/>
                                    <w:sz w:val="13"/>
                                  </w:rPr>
                                  <w:t xml:space="preserve"> </w:t>
                                </w:r>
                                <w:proofErr w:type="spellStart"/>
                                <w:r>
                                  <w:rPr>
                                    <w:rFonts w:ascii="Arial MT" w:hAnsi="Arial MT"/>
                                    <w:w w:val="105"/>
                                    <w:sz w:val="13"/>
                                  </w:rPr>
                                  <w:t>revisión</w:t>
                                </w:r>
                                <w:proofErr w:type="spellEnd"/>
                                <w:r>
                                  <w:rPr>
                                    <w:rFonts w:ascii="Arial MT" w:hAnsi="Arial MT"/>
                                    <w:w w:val="105"/>
                                    <w:sz w:val="13"/>
                                  </w:rPr>
                                  <w:t>:</w:t>
                                </w:r>
                              </w:p>
                              <w:p w:rsidR="00A508AA" w:rsidRDefault="00A508AA" w:rsidP="00413B40">
                                <w:pPr>
                                  <w:pStyle w:val="TableParagraph"/>
                                  <w:spacing w:line="149" w:lineRule="exact"/>
                                  <w:ind w:left="1122" w:right="1085"/>
                                  <w:jc w:val="center"/>
                                  <w:rPr>
                                    <w:b/>
                                    <w:sz w:val="13"/>
                                  </w:rPr>
                                </w:pPr>
                                <w:r>
                                  <w:rPr>
                                    <w:b/>
                                    <w:w w:val="105"/>
                                    <w:sz w:val="13"/>
                                  </w:rPr>
                                  <w:t>05/12/2017</w:t>
                                </w:r>
                              </w:p>
                            </w:tc>
                            <w:tc>
                              <w:tcPr>
                                <w:tcW w:w="4394" w:type="dxa"/>
                                <w:vMerge/>
                                <w:tcBorders>
                                  <w:top w:val="nil"/>
                                </w:tcBorders>
                              </w:tcPr>
                              <w:p w:rsidR="00A508AA" w:rsidRDefault="00A508AA" w:rsidP="00413B40">
                                <w:pPr>
                                  <w:rPr>
                                    <w:sz w:val="2"/>
                                    <w:szCs w:val="2"/>
                                  </w:rPr>
                                </w:pPr>
                              </w:p>
                            </w:tc>
                            <w:tc>
                              <w:tcPr>
                                <w:tcW w:w="4008" w:type="dxa"/>
                                <w:vMerge/>
                                <w:tcBorders>
                                  <w:top w:val="nil"/>
                                </w:tcBorders>
                              </w:tcPr>
                              <w:p w:rsidR="00A508AA" w:rsidRDefault="00A508AA" w:rsidP="00413B40">
                                <w:pPr>
                                  <w:rPr>
                                    <w:sz w:val="2"/>
                                    <w:szCs w:val="2"/>
                                  </w:rPr>
                                </w:pPr>
                              </w:p>
                            </w:tc>
                          </w:tr>
                        </w:tbl>
                        <w:p w:rsidR="00F6450D" w:rsidRPr="00077CF9" w:rsidRDefault="00F6450D" w:rsidP="00077CF9">
                          <w:pPr>
                            <w:pStyle w:val="Textoindependiente"/>
                            <w:jc w:val="center"/>
                            <w:rPr>
                              <w:b/>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pt;margin-top:14.25pt;width:568.2pt;height:9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bdrAIAAKo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" filled="f" stroked="f">
              <v:textbox inset="0,0,0,0">
                <w:txbxContent>
                  <w:p w:rsidR="00F6450D" w:rsidRDefault="00F6450D" w:rsidP="00077CF9">
                    <w:pPr>
                      <w:pStyle w:val="Textoindependiente"/>
                      <w:jc w:val="center"/>
                      <w:rPr>
                        <w:b/>
                        <w:lang w:val="es-CO"/>
                      </w:rPr>
                    </w:pPr>
                  </w:p>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978"/>
                      <w:gridCol w:w="4394"/>
                      <w:gridCol w:w="4008"/>
                    </w:tblGrid>
                    <w:tr w:rsidR="00A508AA" w:rsidRPr="00A508AA" w:rsidTr="00792299">
                      <w:trPr>
                        <w:trHeight w:val="228"/>
                      </w:trPr>
                      <w:tc>
                        <w:tcPr>
                          <w:tcW w:w="2978" w:type="dxa"/>
                        </w:tcPr>
                        <w:p w:rsidR="00A508AA" w:rsidRDefault="00A508AA" w:rsidP="00413B40">
                          <w:pPr>
                            <w:pStyle w:val="TableParagraph"/>
                            <w:spacing w:before="45"/>
                            <w:ind w:left="1122" w:right="1085"/>
                            <w:jc w:val="center"/>
                            <w:rPr>
                              <w:b/>
                              <w:sz w:val="13"/>
                            </w:rPr>
                          </w:pPr>
                          <w:proofErr w:type="spellStart"/>
                          <w:r>
                            <w:rPr>
                              <w:rFonts w:ascii="Arial MT" w:hAnsi="Arial MT"/>
                              <w:w w:val="105"/>
                              <w:sz w:val="13"/>
                            </w:rPr>
                            <w:t>Código</w:t>
                          </w:r>
                          <w:proofErr w:type="spellEnd"/>
                          <w:r>
                            <w:rPr>
                              <w:rFonts w:ascii="Arial MT" w:hAnsi="Arial MT"/>
                              <w:w w:val="105"/>
                              <w:sz w:val="13"/>
                            </w:rPr>
                            <w:t>:</w:t>
                          </w:r>
                          <w:r>
                            <w:rPr>
                              <w:rFonts w:ascii="Arial MT" w:hAnsi="Arial MT"/>
                              <w:spacing w:val="-6"/>
                              <w:w w:val="105"/>
                              <w:sz w:val="13"/>
                            </w:rPr>
                            <w:t xml:space="preserve"> </w:t>
                          </w:r>
                          <w:r>
                            <w:rPr>
                              <w:b/>
                              <w:w w:val="105"/>
                              <w:sz w:val="13"/>
                            </w:rPr>
                            <w:t>PL-01</w:t>
                          </w:r>
                        </w:p>
                      </w:tc>
                      <w:tc>
                        <w:tcPr>
                          <w:tcW w:w="4394" w:type="dxa"/>
                          <w:vMerge w:val="restart"/>
                        </w:tcPr>
                        <w:p w:rsidR="00A508AA" w:rsidRPr="00A508AA" w:rsidRDefault="00A508AA" w:rsidP="00413B40">
                          <w:pPr>
                            <w:pStyle w:val="TableParagraph"/>
                            <w:spacing w:before="5"/>
                            <w:rPr>
                              <w:rFonts w:ascii="Times New Roman"/>
                              <w:sz w:val="23"/>
                              <w:lang w:val="es-CO"/>
                            </w:rPr>
                          </w:pPr>
                        </w:p>
                        <w:p w:rsidR="00A508AA" w:rsidRPr="00A508AA" w:rsidRDefault="00A508AA" w:rsidP="00413B40">
                          <w:pPr>
                            <w:pStyle w:val="TableParagraph"/>
                            <w:spacing w:line="225" w:lineRule="auto"/>
                            <w:ind w:left="1584" w:right="699" w:hanging="836"/>
                            <w:rPr>
                              <w:b/>
                              <w:sz w:val="18"/>
                              <w:lang w:val="es-CO"/>
                            </w:rPr>
                          </w:pPr>
                          <w:r w:rsidRPr="00A508AA">
                            <w:rPr>
                              <w:b/>
                              <w:sz w:val="18"/>
                              <w:lang w:val="es-CO"/>
                            </w:rPr>
                            <w:t>PL-01 Manual interno de políticas y</w:t>
                          </w:r>
                          <w:r w:rsidR="00E22C9F">
                            <w:rPr>
                              <w:b/>
                              <w:sz w:val="18"/>
                              <w:lang w:val="es-CO"/>
                            </w:rPr>
                            <w:t xml:space="preserve"> </w:t>
                          </w:r>
                          <w:r w:rsidRPr="00A508AA">
                            <w:rPr>
                              <w:b/>
                              <w:spacing w:val="-47"/>
                              <w:sz w:val="18"/>
                              <w:lang w:val="es-CO"/>
                            </w:rPr>
                            <w:t xml:space="preserve"> </w:t>
                          </w:r>
                          <w:r w:rsidRPr="00A508AA">
                            <w:rPr>
                              <w:b/>
                              <w:sz w:val="18"/>
                              <w:lang w:val="es-CO"/>
                            </w:rPr>
                            <w:t>procedimientos</w:t>
                          </w:r>
                        </w:p>
                      </w:tc>
                      <w:tc>
                        <w:tcPr>
                          <w:tcW w:w="4008" w:type="dxa"/>
                          <w:vMerge w:val="restart"/>
                        </w:tcPr>
                        <w:p w:rsidR="00792299" w:rsidRPr="00E22C9F" w:rsidRDefault="00792299" w:rsidP="00413B40">
                          <w:pPr>
                            <w:pStyle w:val="TableParagraph"/>
                            <w:rPr>
                              <w:noProof/>
                              <w:lang w:val="es-CO" w:eastAsia="es-CO"/>
                            </w:rPr>
                          </w:pPr>
                        </w:p>
                        <w:p w:rsidR="00A508AA" w:rsidRPr="00A508AA" w:rsidRDefault="00792299" w:rsidP="00413B40">
                          <w:pPr>
                            <w:pStyle w:val="TableParagraph"/>
                            <w:rPr>
                              <w:rFonts w:ascii="Times New Roman"/>
                              <w:lang w:val="es-CO"/>
                            </w:rPr>
                          </w:pPr>
                          <w:r>
                            <w:rPr>
                              <w:noProof/>
                              <w:lang w:val="es-CO" w:eastAsia="es-CO"/>
                            </w:rPr>
                            <w:drawing>
                              <wp:inline distT="0" distB="0" distL="0" distR="0" wp14:anchorId="27F5777E" wp14:editId="0EF5D426">
                                <wp:extent cx="1302589" cy="59522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5508" t="7771" r="6357" b="13851"/>
                                        <a:stretch/>
                                      </pic:blipFill>
                                      <pic:spPr bwMode="auto">
                                        <a:xfrm>
                                          <a:off x="0" y="0"/>
                                          <a:ext cx="1311162" cy="599140"/>
                                        </a:xfrm>
                                        <a:prstGeom prst="rect">
                                          <a:avLst/>
                                        </a:prstGeom>
                                        <a:ln>
                                          <a:noFill/>
                                        </a:ln>
                                        <a:extLst>
                                          <a:ext uri="{53640926-AAD7-44D8-BBD7-CCE9431645EC}">
                                            <a14:shadowObscured xmlns:a14="http://schemas.microsoft.com/office/drawing/2010/main"/>
                                          </a:ext>
                                        </a:extLst>
                                      </pic:spPr>
                                    </pic:pic>
                                  </a:graphicData>
                                </a:graphic>
                              </wp:inline>
                            </w:drawing>
                          </w:r>
                          <w:r>
                            <w:rPr>
                              <w:noProof/>
                              <w:lang w:val="es-CO" w:eastAsia="es-CO"/>
                            </w:rPr>
                            <w:drawing>
                              <wp:inline distT="0" distB="0" distL="0" distR="0" wp14:anchorId="07D87233" wp14:editId="15A1D171">
                                <wp:extent cx="1147313" cy="59522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12726" t="16555" r="14526" b="22972"/>
                                        <a:stretch/>
                                      </pic:blipFill>
                                      <pic:spPr bwMode="auto">
                                        <a:xfrm>
                                          <a:off x="0" y="0"/>
                                          <a:ext cx="1151261" cy="597270"/>
                                        </a:xfrm>
                                        <a:prstGeom prst="rect">
                                          <a:avLst/>
                                        </a:prstGeom>
                                        <a:ln>
                                          <a:noFill/>
                                        </a:ln>
                                        <a:extLst>
                                          <a:ext uri="{53640926-AAD7-44D8-BBD7-CCE9431645EC}">
                                            <a14:shadowObscured xmlns:a14="http://schemas.microsoft.com/office/drawing/2010/main"/>
                                          </a:ext>
                                        </a:extLst>
                                      </pic:spPr>
                                    </pic:pic>
                                  </a:graphicData>
                                </a:graphic>
                              </wp:inline>
                            </w:drawing>
                          </w:r>
                        </w:p>
                      </w:tc>
                    </w:tr>
                    <w:tr w:rsidR="00A508AA" w:rsidTr="00792299">
                      <w:trPr>
                        <w:trHeight w:val="221"/>
                      </w:trPr>
                      <w:tc>
                        <w:tcPr>
                          <w:tcW w:w="2978" w:type="dxa"/>
                        </w:tcPr>
                        <w:p w:rsidR="00A508AA" w:rsidRDefault="00A508AA" w:rsidP="00413B40">
                          <w:pPr>
                            <w:pStyle w:val="TableParagraph"/>
                            <w:spacing w:before="38"/>
                            <w:ind w:left="1122" w:right="1085"/>
                            <w:jc w:val="center"/>
                            <w:rPr>
                              <w:b/>
                              <w:sz w:val="13"/>
                            </w:rPr>
                          </w:pPr>
                          <w:proofErr w:type="spellStart"/>
                          <w:r>
                            <w:rPr>
                              <w:rFonts w:ascii="Arial MT" w:hAnsi="Arial MT"/>
                              <w:w w:val="105"/>
                              <w:sz w:val="13"/>
                            </w:rPr>
                            <w:t>Versión</w:t>
                          </w:r>
                          <w:proofErr w:type="spellEnd"/>
                          <w:r>
                            <w:rPr>
                              <w:rFonts w:ascii="Arial MT" w:hAnsi="Arial MT"/>
                              <w:w w:val="105"/>
                              <w:sz w:val="13"/>
                            </w:rPr>
                            <w:t>:</w:t>
                          </w:r>
                          <w:r>
                            <w:rPr>
                              <w:rFonts w:ascii="Arial MT" w:hAnsi="Arial MT"/>
                              <w:spacing w:val="-4"/>
                              <w:w w:val="105"/>
                              <w:sz w:val="13"/>
                            </w:rPr>
                            <w:t xml:space="preserve"> </w:t>
                          </w:r>
                          <w:r>
                            <w:rPr>
                              <w:b/>
                              <w:w w:val="105"/>
                              <w:sz w:val="13"/>
                            </w:rPr>
                            <w:t>0</w:t>
                          </w:r>
                        </w:p>
                      </w:tc>
                      <w:tc>
                        <w:tcPr>
                          <w:tcW w:w="4394" w:type="dxa"/>
                          <w:vMerge/>
                          <w:tcBorders>
                            <w:top w:val="nil"/>
                          </w:tcBorders>
                        </w:tcPr>
                        <w:p w:rsidR="00A508AA" w:rsidRDefault="00A508AA" w:rsidP="00413B40">
                          <w:pPr>
                            <w:rPr>
                              <w:sz w:val="2"/>
                              <w:szCs w:val="2"/>
                            </w:rPr>
                          </w:pPr>
                        </w:p>
                      </w:tc>
                      <w:tc>
                        <w:tcPr>
                          <w:tcW w:w="4008" w:type="dxa"/>
                          <w:vMerge/>
                          <w:tcBorders>
                            <w:top w:val="nil"/>
                          </w:tcBorders>
                        </w:tcPr>
                        <w:p w:rsidR="00A508AA" w:rsidRDefault="00A508AA" w:rsidP="00413B40">
                          <w:pPr>
                            <w:rPr>
                              <w:sz w:val="2"/>
                              <w:szCs w:val="2"/>
                            </w:rPr>
                          </w:pPr>
                        </w:p>
                      </w:tc>
                    </w:tr>
                    <w:tr w:rsidR="00A508AA" w:rsidTr="00792299">
                      <w:trPr>
                        <w:trHeight w:val="629"/>
                      </w:trPr>
                      <w:tc>
                        <w:tcPr>
                          <w:tcW w:w="2978" w:type="dxa"/>
                        </w:tcPr>
                        <w:p w:rsidR="00A508AA" w:rsidRDefault="00A508AA" w:rsidP="00413B40">
                          <w:pPr>
                            <w:pStyle w:val="TableParagraph"/>
                            <w:spacing w:before="39" w:line="149" w:lineRule="exact"/>
                            <w:ind w:left="1122" w:right="1085"/>
                            <w:jc w:val="center"/>
                            <w:rPr>
                              <w:rFonts w:ascii="Arial MT" w:hAnsi="Arial MT"/>
                              <w:sz w:val="13"/>
                            </w:rPr>
                          </w:pPr>
                          <w:proofErr w:type="spellStart"/>
                          <w:r>
                            <w:rPr>
                              <w:rFonts w:ascii="Arial MT" w:hAnsi="Arial MT"/>
                              <w:w w:val="105"/>
                              <w:sz w:val="13"/>
                            </w:rPr>
                            <w:t>Fecha</w:t>
                          </w:r>
                          <w:proofErr w:type="spellEnd"/>
                          <w:r>
                            <w:rPr>
                              <w:rFonts w:ascii="Arial MT" w:hAnsi="Arial MT"/>
                              <w:spacing w:val="-5"/>
                              <w:w w:val="105"/>
                              <w:sz w:val="13"/>
                            </w:rPr>
                            <w:t xml:space="preserve"> </w:t>
                          </w:r>
                          <w:r>
                            <w:rPr>
                              <w:rFonts w:ascii="Arial MT" w:hAnsi="Arial MT"/>
                              <w:w w:val="105"/>
                              <w:sz w:val="13"/>
                            </w:rPr>
                            <w:t>de</w:t>
                          </w:r>
                          <w:r>
                            <w:rPr>
                              <w:rFonts w:ascii="Arial MT" w:hAnsi="Arial MT"/>
                              <w:spacing w:val="-4"/>
                              <w:w w:val="105"/>
                              <w:sz w:val="13"/>
                            </w:rPr>
                            <w:t xml:space="preserve"> </w:t>
                          </w:r>
                          <w:proofErr w:type="spellStart"/>
                          <w:r>
                            <w:rPr>
                              <w:rFonts w:ascii="Arial MT" w:hAnsi="Arial MT"/>
                              <w:w w:val="105"/>
                              <w:sz w:val="13"/>
                            </w:rPr>
                            <w:t>revisión</w:t>
                          </w:r>
                          <w:proofErr w:type="spellEnd"/>
                          <w:r>
                            <w:rPr>
                              <w:rFonts w:ascii="Arial MT" w:hAnsi="Arial MT"/>
                              <w:w w:val="105"/>
                              <w:sz w:val="13"/>
                            </w:rPr>
                            <w:t>:</w:t>
                          </w:r>
                        </w:p>
                        <w:p w:rsidR="00A508AA" w:rsidRDefault="00A508AA" w:rsidP="00413B40">
                          <w:pPr>
                            <w:pStyle w:val="TableParagraph"/>
                            <w:spacing w:line="149" w:lineRule="exact"/>
                            <w:ind w:left="1122" w:right="1085"/>
                            <w:jc w:val="center"/>
                            <w:rPr>
                              <w:b/>
                              <w:sz w:val="13"/>
                            </w:rPr>
                          </w:pPr>
                          <w:r>
                            <w:rPr>
                              <w:b/>
                              <w:w w:val="105"/>
                              <w:sz w:val="13"/>
                            </w:rPr>
                            <w:t>05/12/2017</w:t>
                          </w:r>
                        </w:p>
                      </w:tc>
                      <w:tc>
                        <w:tcPr>
                          <w:tcW w:w="4394" w:type="dxa"/>
                          <w:vMerge/>
                          <w:tcBorders>
                            <w:top w:val="nil"/>
                          </w:tcBorders>
                        </w:tcPr>
                        <w:p w:rsidR="00A508AA" w:rsidRDefault="00A508AA" w:rsidP="00413B40">
                          <w:pPr>
                            <w:rPr>
                              <w:sz w:val="2"/>
                              <w:szCs w:val="2"/>
                            </w:rPr>
                          </w:pPr>
                        </w:p>
                      </w:tc>
                      <w:tc>
                        <w:tcPr>
                          <w:tcW w:w="4008" w:type="dxa"/>
                          <w:vMerge/>
                          <w:tcBorders>
                            <w:top w:val="nil"/>
                          </w:tcBorders>
                        </w:tcPr>
                        <w:p w:rsidR="00A508AA" w:rsidRDefault="00A508AA" w:rsidP="00413B40">
                          <w:pPr>
                            <w:rPr>
                              <w:sz w:val="2"/>
                              <w:szCs w:val="2"/>
                            </w:rPr>
                          </w:pPr>
                        </w:p>
                      </w:tc>
                    </w:tr>
                  </w:tbl>
                  <w:p w:rsidR="00F6450D" w:rsidRPr="00077CF9" w:rsidRDefault="00F6450D" w:rsidP="00077CF9">
                    <w:pPr>
                      <w:pStyle w:val="Textoindependiente"/>
                      <w:jc w:val="center"/>
                      <w:rPr>
                        <w:b/>
                        <w:lang w:val="es-CO"/>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61A"/>
    <w:multiLevelType w:val="hybridMultilevel"/>
    <w:tmpl w:val="DC182660"/>
    <w:lvl w:ilvl="0" w:tplc="A6942740">
      <w:numFmt w:val="bullet"/>
      <w:lvlText w:val="●"/>
      <w:lvlJc w:val="left"/>
      <w:pPr>
        <w:ind w:left="1033" w:hanging="176"/>
      </w:pPr>
      <w:rPr>
        <w:rFonts w:ascii="MS UI Gothic" w:eastAsia="MS UI Gothic" w:hAnsi="MS UI Gothic" w:cs="MS UI Gothic" w:hint="default"/>
        <w:w w:val="100"/>
        <w:sz w:val="15"/>
        <w:szCs w:val="15"/>
        <w:lang w:val="es-ES" w:eastAsia="en-US" w:bidi="ar-SA"/>
      </w:rPr>
    </w:lvl>
    <w:lvl w:ilvl="1" w:tplc="29C86404">
      <w:numFmt w:val="bullet"/>
      <w:lvlText w:val="•"/>
      <w:lvlJc w:val="left"/>
      <w:pPr>
        <w:ind w:left="2094" w:hanging="176"/>
      </w:pPr>
      <w:rPr>
        <w:rFonts w:hint="default"/>
        <w:lang w:val="es-ES" w:eastAsia="en-US" w:bidi="ar-SA"/>
      </w:rPr>
    </w:lvl>
    <w:lvl w:ilvl="2" w:tplc="7E76E7CC">
      <w:numFmt w:val="bullet"/>
      <w:lvlText w:val="•"/>
      <w:lvlJc w:val="left"/>
      <w:pPr>
        <w:ind w:left="3149" w:hanging="176"/>
      </w:pPr>
      <w:rPr>
        <w:rFonts w:hint="default"/>
        <w:lang w:val="es-ES" w:eastAsia="en-US" w:bidi="ar-SA"/>
      </w:rPr>
    </w:lvl>
    <w:lvl w:ilvl="3" w:tplc="04C2D3E2">
      <w:numFmt w:val="bullet"/>
      <w:lvlText w:val="•"/>
      <w:lvlJc w:val="left"/>
      <w:pPr>
        <w:ind w:left="4203" w:hanging="176"/>
      </w:pPr>
      <w:rPr>
        <w:rFonts w:hint="default"/>
        <w:lang w:val="es-ES" w:eastAsia="en-US" w:bidi="ar-SA"/>
      </w:rPr>
    </w:lvl>
    <w:lvl w:ilvl="4" w:tplc="269695DA">
      <w:numFmt w:val="bullet"/>
      <w:lvlText w:val="•"/>
      <w:lvlJc w:val="left"/>
      <w:pPr>
        <w:ind w:left="5258" w:hanging="176"/>
      </w:pPr>
      <w:rPr>
        <w:rFonts w:hint="default"/>
        <w:lang w:val="es-ES" w:eastAsia="en-US" w:bidi="ar-SA"/>
      </w:rPr>
    </w:lvl>
    <w:lvl w:ilvl="5" w:tplc="3BBE76EC">
      <w:numFmt w:val="bullet"/>
      <w:lvlText w:val="•"/>
      <w:lvlJc w:val="left"/>
      <w:pPr>
        <w:ind w:left="6312" w:hanging="176"/>
      </w:pPr>
      <w:rPr>
        <w:rFonts w:hint="default"/>
        <w:lang w:val="es-ES" w:eastAsia="en-US" w:bidi="ar-SA"/>
      </w:rPr>
    </w:lvl>
    <w:lvl w:ilvl="6" w:tplc="A1884E34">
      <w:numFmt w:val="bullet"/>
      <w:lvlText w:val="•"/>
      <w:lvlJc w:val="left"/>
      <w:pPr>
        <w:ind w:left="7367" w:hanging="176"/>
      </w:pPr>
      <w:rPr>
        <w:rFonts w:hint="default"/>
        <w:lang w:val="es-ES" w:eastAsia="en-US" w:bidi="ar-SA"/>
      </w:rPr>
    </w:lvl>
    <w:lvl w:ilvl="7" w:tplc="AC6AD51C">
      <w:numFmt w:val="bullet"/>
      <w:lvlText w:val="•"/>
      <w:lvlJc w:val="left"/>
      <w:pPr>
        <w:ind w:left="8421" w:hanging="176"/>
      </w:pPr>
      <w:rPr>
        <w:rFonts w:hint="default"/>
        <w:lang w:val="es-ES" w:eastAsia="en-US" w:bidi="ar-SA"/>
      </w:rPr>
    </w:lvl>
    <w:lvl w:ilvl="8" w:tplc="0CB60A5A">
      <w:numFmt w:val="bullet"/>
      <w:lvlText w:val="•"/>
      <w:lvlJc w:val="left"/>
      <w:pPr>
        <w:ind w:left="9476" w:hanging="176"/>
      </w:pPr>
      <w:rPr>
        <w:rFonts w:hint="default"/>
        <w:lang w:val="es-ES" w:eastAsia="en-US" w:bidi="ar-SA"/>
      </w:rPr>
    </w:lvl>
  </w:abstractNum>
  <w:abstractNum w:abstractNumId="1">
    <w:nsid w:val="14B52901"/>
    <w:multiLevelType w:val="hybridMultilevel"/>
    <w:tmpl w:val="A2A290E2"/>
    <w:lvl w:ilvl="0" w:tplc="CA1622AA">
      <w:numFmt w:val="bullet"/>
      <w:lvlText w:val="●"/>
      <w:lvlJc w:val="left"/>
      <w:pPr>
        <w:ind w:left="1033" w:hanging="176"/>
      </w:pPr>
      <w:rPr>
        <w:rFonts w:ascii="MS UI Gothic" w:eastAsia="MS UI Gothic" w:hAnsi="MS UI Gothic" w:cs="MS UI Gothic" w:hint="default"/>
        <w:w w:val="100"/>
        <w:position w:val="1"/>
        <w:sz w:val="15"/>
        <w:szCs w:val="15"/>
      </w:rPr>
    </w:lvl>
    <w:lvl w:ilvl="1" w:tplc="4D02D0A8">
      <w:numFmt w:val="bullet"/>
      <w:lvlText w:val="•"/>
      <w:lvlJc w:val="left"/>
      <w:pPr>
        <w:ind w:left="2094" w:hanging="176"/>
      </w:pPr>
      <w:rPr>
        <w:rFonts w:hint="default"/>
      </w:rPr>
    </w:lvl>
    <w:lvl w:ilvl="2" w:tplc="382AFC16">
      <w:numFmt w:val="bullet"/>
      <w:lvlText w:val="•"/>
      <w:lvlJc w:val="left"/>
      <w:pPr>
        <w:ind w:left="3149" w:hanging="176"/>
      </w:pPr>
      <w:rPr>
        <w:rFonts w:hint="default"/>
      </w:rPr>
    </w:lvl>
    <w:lvl w:ilvl="3" w:tplc="9918D20A">
      <w:numFmt w:val="bullet"/>
      <w:lvlText w:val="•"/>
      <w:lvlJc w:val="left"/>
      <w:pPr>
        <w:ind w:left="4203" w:hanging="176"/>
      </w:pPr>
      <w:rPr>
        <w:rFonts w:hint="default"/>
      </w:rPr>
    </w:lvl>
    <w:lvl w:ilvl="4" w:tplc="40F8B778">
      <w:numFmt w:val="bullet"/>
      <w:lvlText w:val="•"/>
      <w:lvlJc w:val="left"/>
      <w:pPr>
        <w:ind w:left="5258" w:hanging="176"/>
      </w:pPr>
      <w:rPr>
        <w:rFonts w:hint="default"/>
      </w:rPr>
    </w:lvl>
    <w:lvl w:ilvl="5" w:tplc="052EF5F4">
      <w:numFmt w:val="bullet"/>
      <w:lvlText w:val="•"/>
      <w:lvlJc w:val="left"/>
      <w:pPr>
        <w:ind w:left="6312" w:hanging="176"/>
      </w:pPr>
      <w:rPr>
        <w:rFonts w:hint="default"/>
      </w:rPr>
    </w:lvl>
    <w:lvl w:ilvl="6" w:tplc="454E19AE">
      <w:numFmt w:val="bullet"/>
      <w:lvlText w:val="•"/>
      <w:lvlJc w:val="left"/>
      <w:pPr>
        <w:ind w:left="7367" w:hanging="176"/>
      </w:pPr>
      <w:rPr>
        <w:rFonts w:hint="default"/>
      </w:rPr>
    </w:lvl>
    <w:lvl w:ilvl="7" w:tplc="7A00E458">
      <w:numFmt w:val="bullet"/>
      <w:lvlText w:val="•"/>
      <w:lvlJc w:val="left"/>
      <w:pPr>
        <w:ind w:left="8421" w:hanging="176"/>
      </w:pPr>
      <w:rPr>
        <w:rFonts w:hint="default"/>
      </w:rPr>
    </w:lvl>
    <w:lvl w:ilvl="8" w:tplc="AC04A95C">
      <w:numFmt w:val="bullet"/>
      <w:lvlText w:val="•"/>
      <w:lvlJc w:val="left"/>
      <w:pPr>
        <w:ind w:left="9476" w:hanging="176"/>
      </w:pPr>
      <w:rPr>
        <w:rFonts w:hint="default"/>
      </w:rPr>
    </w:lvl>
  </w:abstractNum>
  <w:abstractNum w:abstractNumId="2">
    <w:nsid w:val="15CE23F1"/>
    <w:multiLevelType w:val="hybridMultilevel"/>
    <w:tmpl w:val="27C2A368"/>
    <w:lvl w:ilvl="0" w:tplc="69F09F18">
      <w:start w:val="10"/>
      <w:numFmt w:val="decimal"/>
      <w:lvlText w:val="%1."/>
      <w:lvlJc w:val="left"/>
      <w:pPr>
        <w:ind w:left="857" w:hanging="334"/>
        <w:jc w:val="left"/>
      </w:pPr>
      <w:rPr>
        <w:rFonts w:ascii="Helvetica" w:eastAsia="Helvetica" w:hAnsi="Helvetica" w:cs="Helvetica" w:hint="default"/>
        <w:b/>
        <w:bCs/>
        <w:w w:val="100"/>
        <w:sz w:val="20"/>
        <w:szCs w:val="20"/>
      </w:rPr>
    </w:lvl>
    <w:lvl w:ilvl="1" w:tplc="EA7C355A">
      <w:numFmt w:val="bullet"/>
      <w:lvlText w:val="•"/>
      <w:lvlJc w:val="left"/>
      <w:pPr>
        <w:ind w:left="1932" w:hanging="334"/>
      </w:pPr>
      <w:rPr>
        <w:rFonts w:hint="default"/>
      </w:rPr>
    </w:lvl>
    <w:lvl w:ilvl="2" w:tplc="1FBE429A">
      <w:numFmt w:val="bullet"/>
      <w:lvlText w:val="•"/>
      <w:lvlJc w:val="left"/>
      <w:pPr>
        <w:ind w:left="3005" w:hanging="334"/>
      </w:pPr>
      <w:rPr>
        <w:rFonts w:hint="default"/>
      </w:rPr>
    </w:lvl>
    <w:lvl w:ilvl="3" w:tplc="5D469E7A">
      <w:numFmt w:val="bullet"/>
      <w:lvlText w:val="•"/>
      <w:lvlJc w:val="left"/>
      <w:pPr>
        <w:ind w:left="4077" w:hanging="334"/>
      </w:pPr>
      <w:rPr>
        <w:rFonts w:hint="default"/>
      </w:rPr>
    </w:lvl>
    <w:lvl w:ilvl="4" w:tplc="5FF4972A">
      <w:numFmt w:val="bullet"/>
      <w:lvlText w:val="•"/>
      <w:lvlJc w:val="left"/>
      <w:pPr>
        <w:ind w:left="5150" w:hanging="334"/>
      </w:pPr>
      <w:rPr>
        <w:rFonts w:hint="default"/>
      </w:rPr>
    </w:lvl>
    <w:lvl w:ilvl="5" w:tplc="B720E2F0">
      <w:numFmt w:val="bullet"/>
      <w:lvlText w:val="•"/>
      <w:lvlJc w:val="left"/>
      <w:pPr>
        <w:ind w:left="6222" w:hanging="334"/>
      </w:pPr>
      <w:rPr>
        <w:rFonts w:hint="default"/>
      </w:rPr>
    </w:lvl>
    <w:lvl w:ilvl="6" w:tplc="A356C124">
      <w:numFmt w:val="bullet"/>
      <w:lvlText w:val="•"/>
      <w:lvlJc w:val="left"/>
      <w:pPr>
        <w:ind w:left="7295" w:hanging="334"/>
      </w:pPr>
      <w:rPr>
        <w:rFonts w:hint="default"/>
      </w:rPr>
    </w:lvl>
    <w:lvl w:ilvl="7" w:tplc="36ACC860">
      <w:numFmt w:val="bullet"/>
      <w:lvlText w:val="•"/>
      <w:lvlJc w:val="left"/>
      <w:pPr>
        <w:ind w:left="8367" w:hanging="334"/>
      </w:pPr>
      <w:rPr>
        <w:rFonts w:hint="default"/>
      </w:rPr>
    </w:lvl>
    <w:lvl w:ilvl="8" w:tplc="A9E4FB2E">
      <w:numFmt w:val="bullet"/>
      <w:lvlText w:val="•"/>
      <w:lvlJc w:val="left"/>
      <w:pPr>
        <w:ind w:left="9440" w:hanging="334"/>
      </w:pPr>
      <w:rPr>
        <w:rFonts w:hint="default"/>
      </w:rPr>
    </w:lvl>
  </w:abstractNum>
  <w:abstractNum w:abstractNumId="3">
    <w:nsid w:val="1AC81B0F"/>
    <w:multiLevelType w:val="hybridMultilevel"/>
    <w:tmpl w:val="76CAC44A"/>
    <w:lvl w:ilvl="0" w:tplc="EE585E28">
      <w:start w:val="1"/>
      <w:numFmt w:val="decimal"/>
      <w:lvlText w:val="%1."/>
      <w:lvlJc w:val="left"/>
      <w:pPr>
        <w:ind w:left="1033" w:hanging="224"/>
        <w:jc w:val="left"/>
      </w:pPr>
      <w:rPr>
        <w:rFonts w:ascii="Helvetica" w:eastAsia="Helvetica" w:hAnsi="Helvetica" w:cs="Helvetica" w:hint="default"/>
        <w:w w:val="100"/>
        <w:sz w:val="20"/>
        <w:szCs w:val="20"/>
      </w:rPr>
    </w:lvl>
    <w:lvl w:ilvl="1" w:tplc="A3D22242">
      <w:numFmt w:val="bullet"/>
      <w:lvlText w:val="•"/>
      <w:lvlJc w:val="left"/>
      <w:pPr>
        <w:ind w:left="2094" w:hanging="224"/>
      </w:pPr>
      <w:rPr>
        <w:rFonts w:hint="default"/>
      </w:rPr>
    </w:lvl>
    <w:lvl w:ilvl="2" w:tplc="A398A2BE">
      <w:numFmt w:val="bullet"/>
      <w:lvlText w:val="•"/>
      <w:lvlJc w:val="left"/>
      <w:pPr>
        <w:ind w:left="3149" w:hanging="224"/>
      </w:pPr>
      <w:rPr>
        <w:rFonts w:hint="default"/>
      </w:rPr>
    </w:lvl>
    <w:lvl w:ilvl="3" w:tplc="CC4409CC">
      <w:numFmt w:val="bullet"/>
      <w:lvlText w:val="•"/>
      <w:lvlJc w:val="left"/>
      <w:pPr>
        <w:ind w:left="4203" w:hanging="224"/>
      </w:pPr>
      <w:rPr>
        <w:rFonts w:hint="default"/>
      </w:rPr>
    </w:lvl>
    <w:lvl w:ilvl="4" w:tplc="29C61D20">
      <w:numFmt w:val="bullet"/>
      <w:lvlText w:val="•"/>
      <w:lvlJc w:val="left"/>
      <w:pPr>
        <w:ind w:left="5258" w:hanging="224"/>
      </w:pPr>
      <w:rPr>
        <w:rFonts w:hint="default"/>
      </w:rPr>
    </w:lvl>
    <w:lvl w:ilvl="5" w:tplc="991672E0">
      <w:numFmt w:val="bullet"/>
      <w:lvlText w:val="•"/>
      <w:lvlJc w:val="left"/>
      <w:pPr>
        <w:ind w:left="6312" w:hanging="224"/>
      </w:pPr>
      <w:rPr>
        <w:rFonts w:hint="default"/>
      </w:rPr>
    </w:lvl>
    <w:lvl w:ilvl="6" w:tplc="64C8B012">
      <w:numFmt w:val="bullet"/>
      <w:lvlText w:val="•"/>
      <w:lvlJc w:val="left"/>
      <w:pPr>
        <w:ind w:left="7367" w:hanging="224"/>
      </w:pPr>
      <w:rPr>
        <w:rFonts w:hint="default"/>
      </w:rPr>
    </w:lvl>
    <w:lvl w:ilvl="7" w:tplc="372CF63A">
      <w:numFmt w:val="bullet"/>
      <w:lvlText w:val="•"/>
      <w:lvlJc w:val="left"/>
      <w:pPr>
        <w:ind w:left="8421" w:hanging="224"/>
      </w:pPr>
      <w:rPr>
        <w:rFonts w:hint="default"/>
      </w:rPr>
    </w:lvl>
    <w:lvl w:ilvl="8" w:tplc="9608166A">
      <w:numFmt w:val="bullet"/>
      <w:lvlText w:val="•"/>
      <w:lvlJc w:val="left"/>
      <w:pPr>
        <w:ind w:left="9476" w:hanging="224"/>
      </w:pPr>
      <w:rPr>
        <w:rFonts w:hint="default"/>
      </w:rPr>
    </w:lvl>
  </w:abstractNum>
  <w:abstractNum w:abstractNumId="4">
    <w:nsid w:val="242E35B7"/>
    <w:multiLevelType w:val="hybridMultilevel"/>
    <w:tmpl w:val="D4DC9A76"/>
    <w:lvl w:ilvl="0" w:tplc="1658871C">
      <w:start w:val="10"/>
      <w:numFmt w:val="decimal"/>
      <w:lvlText w:val="(%1)"/>
      <w:lvlJc w:val="left"/>
      <w:pPr>
        <w:ind w:left="523" w:hanging="434"/>
        <w:jc w:val="left"/>
      </w:pPr>
      <w:rPr>
        <w:rFonts w:ascii="Helvetica" w:eastAsia="Helvetica" w:hAnsi="Helvetica" w:cs="Helvetica" w:hint="default"/>
        <w:w w:val="100"/>
        <w:sz w:val="20"/>
        <w:szCs w:val="20"/>
      </w:rPr>
    </w:lvl>
    <w:lvl w:ilvl="1" w:tplc="C3DE91DE">
      <w:numFmt w:val="bullet"/>
      <w:lvlText w:val="●"/>
      <w:lvlJc w:val="left"/>
      <w:pPr>
        <w:ind w:left="1033" w:hanging="176"/>
      </w:pPr>
      <w:rPr>
        <w:rFonts w:ascii="MS UI Gothic" w:eastAsia="MS UI Gothic" w:hAnsi="MS UI Gothic" w:cs="MS UI Gothic" w:hint="default"/>
        <w:w w:val="100"/>
        <w:position w:val="1"/>
        <w:sz w:val="15"/>
        <w:szCs w:val="15"/>
      </w:rPr>
    </w:lvl>
    <w:lvl w:ilvl="2" w:tplc="7882B6D6">
      <w:numFmt w:val="bullet"/>
      <w:lvlText w:val="•"/>
      <w:lvlJc w:val="left"/>
      <w:pPr>
        <w:ind w:left="2211" w:hanging="176"/>
      </w:pPr>
      <w:rPr>
        <w:rFonts w:hint="default"/>
      </w:rPr>
    </w:lvl>
    <w:lvl w:ilvl="3" w:tplc="DBA856B8">
      <w:numFmt w:val="bullet"/>
      <w:lvlText w:val="•"/>
      <w:lvlJc w:val="left"/>
      <w:pPr>
        <w:ind w:left="3383" w:hanging="176"/>
      </w:pPr>
      <w:rPr>
        <w:rFonts w:hint="default"/>
      </w:rPr>
    </w:lvl>
    <w:lvl w:ilvl="4" w:tplc="5A9EDBC2">
      <w:numFmt w:val="bullet"/>
      <w:lvlText w:val="•"/>
      <w:lvlJc w:val="left"/>
      <w:pPr>
        <w:ind w:left="4555" w:hanging="176"/>
      </w:pPr>
      <w:rPr>
        <w:rFonts w:hint="default"/>
      </w:rPr>
    </w:lvl>
    <w:lvl w:ilvl="5" w:tplc="2DB035FE">
      <w:numFmt w:val="bullet"/>
      <w:lvlText w:val="•"/>
      <w:lvlJc w:val="left"/>
      <w:pPr>
        <w:ind w:left="5726" w:hanging="176"/>
      </w:pPr>
      <w:rPr>
        <w:rFonts w:hint="default"/>
      </w:rPr>
    </w:lvl>
    <w:lvl w:ilvl="6" w:tplc="A1F6F24C">
      <w:numFmt w:val="bullet"/>
      <w:lvlText w:val="•"/>
      <w:lvlJc w:val="left"/>
      <w:pPr>
        <w:ind w:left="6898" w:hanging="176"/>
      </w:pPr>
      <w:rPr>
        <w:rFonts w:hint="default"/>
      </w:rPr>
    </w:lvl>
    <w:lvl w:ilvl="7" w:tplc="E1B0A64E">
      <w:numFmt w:val="bullet"/>
      <w:lvlText w:val="•"/>
      <w:lvlJc w:val="left"/>
      <w:pPr>
        <w:ind w:left="8070" w:hanging="176"/>
      </w:pPr>
      <w:rPr>
        <w:rFonts w:hint="default"/>
      </w:rPr>
    </w:lvl>
    <w:lvl w:ilvl="8" w:tplc="76FE9436">
      <w:numFmt w:val="bullet"/>
      <w:lvlText w:val="•"/>
      <w:lvlJc w:val="left"/>
      <w:pPr>
        <w:ind w:left="9242" w:hanging="176"/>
      </w:pPr>
      <w:rPr>
        <w:rFonts w:hint="default"/>
      </w:rPr>
    </w:lvl>
  </w:abstractNum>
  <w:abstractNum w:abstractNumId="5">
    <w:nsid w:val="244D50B0"/>
    <w:multiLevelType w:val="multilevel"/>
    <w:tmpl w:val="55C4C604"/>
    <w:lvl w:ilvl="0">
      <w:start w:val="1"/>
      <w:numFmt w:val="decimal"/>
      <w:lvlText w:val="%1"/>
      <w:lvlJc w:val="left"/>
      <w:pPr>
        <w:ind w:left="912" w:hanging="390"/>
        <w:jc w:val="left"/>
      </w:pPr>
      <w:rPr>
        <w:rFonts w:hint="default"/>
      </w:rPr>
    </w:lvl>
    <w:lvl w:ilvl="1">
      <w:start w:val="2"/>
      <w:numFmt w:val="decimal"/>
      <w:lvlText w:val="%1.%2."/>
      <w:lvlJc w:val="left"/>
      <w:pPr>
        <w:ind w:left="912" w:hanging="390"/>
        <w:jc w:val="left"/>
      </w:pPr>
      <w:rPr>
        <w:rFonts w:ascii="Helvetica" w:eastAsia="Helvetica" w:hAnsi="Helvetica" w:cs="Helvetica" w:hint="default"/>
        <w:b/>
        <w:bCs/>
        <w:w w:val="100"/>
        <w:sz w:val="20"/>
        <w:szCs w:val="20"/>
      </w:rPr>
    </w:lvl>
    <w:lvl w:ilvl="2">
      <w:numFmt w:val="bullet"/>
      <w:lvlText w:val="●"/>
      <w:lvlJc w:val="left"/>
      <w:pPr>
        <w:ind w:left="1033" w:hanging="176"/>
      </w:pPr>
      <w:rPr>
        <w:rFonts w:ascii="MS UI Gothic" w:eastAsia="MS UI Gothic" w:hAnsi="MS UI Gothic" w:cs="MS UI Gothic" w:hint="default"/>
        <w:w w:val="100"/>
        <w:position w:val="1"/>
        <w:sz w:val="15"/>
        <w:szCs w:val="15"/>
      </w:rPr>
    </w:lvl>
    <w:lvl w:ilvl="3">
      <w:numFmt w:val="bullet"/>
      <w:lvlText w:val="●"/>
      <w:lvlJc w:val="left"/>
      <w:pPr>
        <w:ind w:left="1544" w:hanging="176"/>
      </w:pPr>
      <w:rPr>
        <w:rFonts w:ascii="MS UI Gothic" w:eastAsia="MS UI Gothic" w:hAnsi="MS UI Gothic" w:cs="MS UI Gothic" w:hint="default"/>
        <w:w w:val="100"/>
        <w:position w:val="1"/>
        <w:sz w:val="15"/>
        <w:szCs w:val="15"/>
      </w:rPr>
    </w:lvl>
    <w:lvl w:ilvl="4">
      <w:numFmt w:val="bullet"/>
      <w:lvlText w:val="•"/>
      <w:lvlJc w:val="left"/>
      <w:pPr>
        <w:ind w:left="4051" w:hanging="176"/>
      </w:pPr>
      <w:rPr>
        <w:rFonts w:hint="default"/>
      </w:rPr>
    </w:lvl>
    <w:lvl w:ilvl="5">
      <w:numFmt w:val="bullet"/>
      <w:lvlText w:val="•"/>
      <w:lvlJc w:val="left"/>
      <w:pPr>
        <w:ind w:left="5307" w:hanging="176"/>
      </w:pPr>
      <w:rPr>
        <w:rFonts w:hint="default"/>
      </w:rPr>
    </w:lvl>
    <w:lvl w:ilvl="6">
      <w:numFmt w:val="bullet"/>
      <w:lvlText w:val="•"/>
      <w:lvlJc w:val="left"/>
      <w:pPr>
        <w:ind w:left="6562" w:hanging="176"/>
      </w:pPr>
      <w:rPr>
        <w:rFonts w:hint="default"/>
      </w:rPr>
    </w:lvl>
    <w:lvl w:ilvl="7">
      <w:numFmt w:val="bullet"/>
      <w:lvlText w:val="•"/>
      <w:lvlJc w:val="left"/>
      <w:pPr>
        <w:ind w:left="7818" w:hanging="176"/>
      </w:pPr>
      <w:rPr>
        <w:rFonts w:hint="default"/>
      </w:rPr>
    </w:lvl>
    <w:lvl w:ilvl="8">
      <w:numFmt w:val="bullet"/>
      <w:lvlText w:val="•"/>
      <w:lvlJc w:val="left"/>
      <w:pPr>
        <w:ind w:left="9074" w:hanging="176"/>
      </w:pPr>
      <w:rPr>
        <w:rFonts w:hint="default"/>
      </w:rPr>
    </w:lvl>
  </w:abstractNum>
  <w:abstractNum w:abstractNumId="6">
    <w:nsid w:val="2931712C"/>
    <w:multiLevelType w:val="hybridMultilevel"/>
    <w:tmpl w:val="FF7025D0"/>
    <w:lvl w:ilvl="0" w:tplc="0B8E8EFA">
      <w:numFmt w:val="bullet"/>
      <w:lvlText w:val="●"/>
      <w:lvlJc w:val="left"/>
      <w:pPr>
        <w:ind w:left="1033" w:hanging="176"/>
      </w:pPr>
      <w:rPr>
        <w:rFonts w:ascii="MS UI Gothic" w:eastAsia="MS UI Gothic" w:hAnsi="MS UI Gothic" w:cs="MS UI Gothic" w:hint="default"/>
        <w:w w:val="100"/>
        <w:position w:val="1"/>
        <w:sz w:val="15"/>
        <w:szCs w:val="15"/>
      </w:rPr>
    </w:lvl>
    <w:lvl w:ilvl="1" w:tplc="B6428B90">
      <w:numFmt w:val="bullet"/>
      <w:lvlText w:val="•"/>
      <w:lvlJc w:val="left"/>
      <w:pPr>
        <w:ind w:left="2094" w:hanging="176"/>
      </w:pPr>
      <w:rPr>
        <w:rFonts w:hint="default"/>
      </w:rPr>
    </w:lvl>
    <w:lvl w:ilvl="2" w:tplc="78AA8FE4">
      <w:numFmt w:val="bullet"/>
      <w:lvlText w:val="•"/>
      <w:lvlJc w:val="left"/>
      <w:pPr>
        <w:ind w:left="3149" w:hanging="176"/>
      </w:pPr>
      <w:rPr>
        <w:rFonts w:hint="default"/>
      </w:rPr>
    </w:lvl>
    <w:lvl w:ilvl="3" w:tplc="878A3448">
      <w:numFmt w:val="bullet"/>
      <w:lvlText w:val="•"/>
      <w:lvlJc w:val="left"/>
      <w:pPr>
        <w:ind w:left="4203" w:hanging="176"/>
      </w:pPr>
      <w:rPr>
        <w:rFonts w:hint="default"/>
      </w:rPr>
    </w:lvl>
    <w:lvl w:ilvl="4" w:tplc="01C2CA36">
      <w:numFmt w:val="bullet"/>
      <w:lvlText w:val="•"/>
      <w:lvlJc w:val="left"/>
      <w:pPr>
        <w:ind w:left="5258" w:hanging="176"/>
      </w:pPr>
      <w:rPr>
        <w:rFonts w:hint="default"/>
      </w:rPr>
    </w:lvl>
    <w:lvl w:ilvl="5" w:tplc="1D744D86">
      <w:numFmt w:val="bullet"/>
      <w:lvlText w:val="•"/>
      <w:lvlJc w:val="left"/>
      <w:pPr>
        <w:ind w:left="6312" w:hanging="176"/>
      </w:pPr>
      <w:rPr>
        <w:rFonts w:hint="default"/>
      </w:rPr>
    </w:lvl>
    <w:lvl w:ilvl="6" w:tplc="96BAE4A2">
      <w:numFmt w:val="bullet"/>
      <w:lvlText w:val="•"/>
      <w:lvlJc w:val="left"/>
      <w:pPr>
        <w:ind w:left="7367" w:hanging="176"/>
      </w:pPr>
      <w:rPr>
        <w:rFonts w:hint="default"/>
      </w:rPr>
    </w:lvl>
    <w:lvl w:ilvl="7" w:tplc="D910C258">
      <w:numFmt w:val="bullet"/>
      <w:lvlText w:val="•"/>
      <w:lvlJc w:val="left"/>
      <w:pPr>
        <w:ind w:left="8421" w:hanging="176"/>
      </w:pPr>
      <w:rPr>
        <w:rFonts w:hint="default"/>
      </w:rPr>
    </w:lvl>
    <w:lvl w:ilvl="8" w:tplc="35B27B0C">
      <w:numFmt w:val="bullet"/>
      <w:lvlText w:val="•"/>
      <w:lvlJc w:val="left"/>
      <w:pPr>
        <w:ind w:left="9476" w:hanging="176"/>
      </w:pPr>
      <w:rPr>
        <w:rFonts w:hint="default"/>
      </w:rPr>
    </w:lvl>
  </w:abstractNum>
  <w:abstractNum w:abstractNumId="7">
    <w:nsid w:val="4EE90D7E"/>
    <w:multiLevelType w:val="multilevel"/>
    <w:tmpl w:val="14B6FF46"/>
    <w:lvl w:ilvl="0">
      <w:start w:val="1"/>
      <w:numFmt w:val="decimal"/>
      <w:lvlText w:val="%1."/>
      <w:lvlJc w:val="left"/>
      <w:pPr>
        <w:ind w:left="745" w:hanging="223"/>
        <w:jc w:val="left"/>
      </w:pPr>
      <w:rPr>
        <w:rFonts w:ascii="Helvetica" w:eastAsia="Helvetica" w:hAnsi="Helvetica" w:cs="Helvetica" w:hint="default"/>
        <w:b/>
        <w:bCs/>
        <w:w w:val="100"/>
        <w:sz w:val="20"/>
        <w:szCs w:val="20"/>
      </w:rPr>
    </w:lvl>
    <w:lvl w:ilvl="1">
      <w:start w:val="1"/>
      <w:numFmt w:val="decimal"/>
      <w:lvlText w:val="%1.%2."/>
      <w:lvlJc w:val="left"/>
      <w:pPr>
        <w:ind w:left="912" w:hanging="390"/>
        <w:jc w:val="left"/>
      </w:pPr>
      <w:rPr>
        <w:rFonts w:ascii="Helvetica" w:eastAsia="Helvetica" w:hAnsi="Helvetica" w:cs="Helvetica" w:hint="default"/>
        <w:b/>
        <w:bCs/>
        <w:w w:val="100"/>
        <w:sz w:val="20"/>
        <w:szCs w:val="20"/>
      </w:rPr>
    </w:lvl>
    <w:lvl w:ilvl="2">
      <w:numFmt w:val="bullet"/>
      <w:lvlText w:val="●"/>
      <w:lvlJc w:val="left"/>
      <w:pPr>
        <w:ind w:left="1033" w:hanging="176"/>
      </w:pPr>
      <w:rPr>
        <w:rFonts w:ascii="MS UI Gothic" w:eastAsia="MS UI Gothic" w:hAnsi="MS UI Gothic" w:cs="MS UI Gothic" w:hint="default"/>
        <w:w w:val="100"/>
        <w:position w:val="1"/>
        <w:sz w:val="15"/>
        <w:szCs w:val="15"/>
      </w:rPr>
    </w:lvl>
    <w:lvl w:ilvl="3">
      <w:numFmt w:val="bullet"/>
      <w:lvlText w:val="•"/>
      <w:lvlJc w:val="left"/>
      <w:pPr>
        <w:ind w:left="1040" w:hanging="176"/>
      </w:pPr>
      <w:rPr>
        <w:rFonts w:hint="default"/>
      </w:rPr>
    </w:lvl>
    <w:lvl w:ilvl="4">
      <w:numFmt w:val="bullet"/>
      <w:lvlText w:val="•"/>
      <w:lvlJc w:val="left"/>
      <w:pPr>
        <w:ind w:left="2546" w:hanging="176"/>
      </w:pPr>
      <w:rPr>
        <w:rFonts w:hint="default"/>
      </w:rPr>
    </w:lvl>
    <w:lvl w:ilvl="5">
      <w:numFmt w:val="bullet"/>
      <w:lvlText w:val="•"/>
      <w:lvlJc w:val="left"/>
      <w:pPr>
        <w:ind w:left="4053" w:hanging="176"/>
      </w:pPr>
      <w:rPr>
        <w:rFonts w:hint="default"/>
      </w:rPr>
    </w:lvl>
    <w:lvl w:ilvl="6">
      <w:numFmt w:val="bullet"/>
      <w:lvlText w:val="•"/>
      <w:lvlJc w:val="left"/>
      <w:pPr>
        <w:ind w:left="5559" w:hanging="176"/>
      </w:pPr>
      <w:rPr>
        <w:rFonts w:hint="default"/>
      </w:rPr>
    </w:lvl>
    <w:lvl w:ilvl="7">
      <w:numFmt w:val="bullet"/>
      <w:lvlText w:val="•"/>
      <w:lvlJc w:val="left"/>
      <w:pPr>
        <w:ind w:left="7066" w:hanging="176"/>
      </w:pPr>
      <w:rPr>
        <w:rFonts w:hint="default"/>
      </w:rPr>
    </w:lvl>
    <w:lvl w:ilvl="8">
      <w:numFmt w:val="bullet"/>
      <w:lvlText w:val="•"/>
      <w:lvlJc w:val="left"/>
      <w:pPr>
        <w:ind w:left="8572" w:hanging="176"/>
      </w:pPr>
      <w:rPr>
        <w:rFonts w:hint="default"/>
      </w:rPr>
    </w:lvl>
  </w:abstractNum>
  <w:abstractNum w:abstractNumId="8">
    <w:nsid w:val="50F80E8A"/>
    <w:multiLevelType w:val="hybridMultilevel"/>
    <w:tmpl w:val="F26820BE"/>
    <w:lvl w:ilvl="0" w:tplc="9A3C99B2">
      <w:start w:val="1"/>
      <w:numFmt w:val="decimal"/>
      <w:lvlText w:val="%1."/>
      <w:lvlJc w:val="left"/>
      <w:pPr>
        <w:ind w:left="745" w:hanging="223"/>
        <w:jc w:val="left"/>
      </w:pPr>
      <w:rPr>
        <w:rFonts w:ascii="Helvetica" w:eastAsia="Helvetica" w:hAnsi="Helvetica" w:cs="Helvetica" w:hint="default"/>
        <w:w w:val="100"/>
        <w:sz w:val="20"/>
        <w:szCs w:val="20"/>
      </w:rPr>
    </w:lvl>
    <w:lvl w:ilvl="1" w:tplc="EDD21E0C">
      <w:numFmt w:val="bullet"/>
      <w:lvlText w:val="•"/>
      <w:lvlJc w:val="left"/>
      <w:pPr>
        <w:ind w:left="1824" w:hanging="223"/>
      </w:pPr>
      <w:rPr>
        <w:rFonts w:hint="default"/>
      </w:rPr>
    </w:lvl>
    <w:lvl w:ilvl="2" w:tplc="F3D4A172">
      <w:numFmt w:val="bullet"/>
      <w:lvlText w:val="•"/>
      <w:lvlJc w:val="left"/>
      <w:pPr>
        <w:ind w:left="2909" w:hanging="223"/>
      </w:pPr>
      <w:rPr>
        <w:rFonts w:hint="default"/>
      </w:rPr>
    </w:lvl>
    <w:lvl w:ilvl="3" w:tplc="FA02A3DC">
      <w:numFmt w:val="bullet"/>
      <w:lvlText w:val="•"/>
      <w:lvlJc w:val="left"/>
      <w:pPr>
        <w:ind w:left="3993" w:hanging="223"/>
      </w:pPr>
      <w:rPr>
        <w:rFonts w:hint="default"/>
      </w:rPr>
    </w:lvl>
    <w:lvl w:ilvl="4" w:tplc="973EA3BE">
      <w:numFmt w:val="bullet"/>
      <w:lvlText w:val="•"/>
      <w:lvlJc w:val="left"/>
      <w:pPr>
        <w:ind w:left="5078" w:hanging="223"/>
      </w:pPr>
      <w:rPr>
        <w:rFonts w:hint="default"/>
      </w:rPr>
    </w:lvl>
    <w:lvl w:ilvl="5" w:tplc="22EE70D0">
      <w:numFmt w:val="bullet"/>
      <w:lvlText w:val="•"/>
      <w:lvlJc w:val="left"/>
      <w:pPr>
        <w:ind w:left="6162" w:hanging="223"/>
      </w:pPr>
      <w:rPr>
        <w:rFonts w:hint="default"/>
      </w:rPr>
    </w:lvl>
    <w:lvl w:ilvl="6" w:tplc="6F5224F0">
      <w:numFmt w:val="bullet"/>
      <w:lvlText w:val="•"/>
      <w:lvlJc w:val="left"/>
      <w:pPr>
        <w:ind w:left="7247" w:hanging="223"/>
      </w:pPr>
      <w:rPr>
        <w:rFonts w:hint="default"/>
      </w:rPr>
    </w:lvl>
    <w:lvl w:ilvl="7" w:tplc="6A5A7AB4">
      <w:numFmt w:val="bullet"/>
      <w:lvlText w:val="•"/>
      <w:lvlJc w:val="left"/>
      <w:pPr>
        <w:ind w:left="8331" w:hanging="223"/>
      </w:pPr>
      <w:rPr>
        <w:rFonts w:hint="default"/>
      </w:rPr>
    </w:lvl>
    <w:lvl w:ilvl="8" w:tplc="CB0C17EC">
      <w:numFmt w:val="bullet"/>
      <w:lvlText w:val="•"/>
      <w:lvlJc w:val="left"/>
      <w:pPr>
        <w:ind w:left="9416" w:hanging="223"/>
      </w:pPr>
      <w:rPr>
        <w:rFonts w:hint="default"/>
      </w:rPr>
    </w:lvl>
  </w:abstractNum>
  <w:abstractNum w:abstractNumId="9">
    <w:nsid w:val="56F8310D"/>
    <w:multiLevelType w:val="hybridMultilevel"/>
    <w:tmpl w:val="03F2DA10"/>
    <w:lvl w:ilvl="0" w:tplc="2C66890E">
      <w:start w:val="1"/>
      <w:numFmt w:val="decimal"/>
      <w:lvlText w:val="%1."/>
      <w:lvlJc w:val="left"/>
      <w:pPr>
        <w:ind w:left="745" w:hanging="223"/>
        <w:jc w:val="left"/>
      </w:pPr>
      <w:rPr>
        <w:rFonts w:ascii="Arial" w:eastAsia="Arial" w:hAnsi="Arial" w:cs="Arial" w:hint="default"/>
        <w:b/>
        <w:bCs/>
        <w:w w:val="100"/>
        <w:sz w:val="20"/>
        <w:szCs w:val="20"/>
      </w:rPr>
    </w:lvl>
    <w:lvl w:ilvl="1" w:tplc="4086DCD8">
      <w:numFmt w:val="bullet"/>
      <w:lvlText w:val="●"/>
      <w:lvlJc w:val="left"/>
      <w:pPr>
        <w:ind w:left="1033" w:hanging="176"/>
      </w:pPr>
      <w:rPr>
        <w:rFonts w:ascii="MS UI Gothic" w:eastAsia="MS UI Gothic" w:hAnsi="MS UI Gothic" w:cs="MS UI Gothic" w:hint="default"/>
        <w:w w:val="100"/>
        <w:position w:val="1"/>
        <w:sz w:val="15"/>
        <w:szCs w:val="15"/>
      </w:rPr>
    </w:lvl>
    <w:lvl w:ilvl="2" w:tplc="E98AE132">
      <w:numFmt w:val="bullet"/>
      <w:lvlText w:val="•"/>
      <w:lvlJc w:val="left"/>
      <w:pPr>
        <w:ind w:left="2211" w:hanging="176"/>
      </w:pPr>
      <w:rPr>
        <w:rFonts w:hint="default"/>
      </w:rPr>
    </w:lvl>
    <w:lvl w:ilvl="3" w:tplc="E7182B74">
      <w:numFmt w:val="bullet"/>
      <w:lvlText w:val="•"/>
      <w:lvlJc w:val="left"/>
      <w:pPr>
        <w:ind w:left="3383" w:hanging="176"/>
      </w:pPr>
      <w:rPr>
        <w:rFonts w:hint="default"/>
      </w:rPr>
    </w:lvl>
    <w:lvl w:ilvl="4" w:tplc="64EE59A6">
      <w:numFmt w:val="bullet"/>
      <w:lvlText w:val="•"/>
      <w:lvlJc w:val="left"/>
      <w:pPr>
        <w:ind w:left="4555" w:hanging="176"/>
      </w:pPr>
      <w:rPr>
        <w:rFonts w:hint="default"/>
      </w:rPr>
    </w:lvl>
    <w:lvl w:ilvl="5" w:tplc="C43CAFFE">
      <w:numFmt w:val="bullet"/>
      <w:lvlText w:val="•"/>
      <w:lvlJc w:val="left"/>
      <w:pPr>
        <w:ind w:left="5726" w:hanging="176"/>
      </w:pPr>
      <w:rPr>
        <w:rFonts w:hint="default"/>
      </w:rPr>
    </w:lvl>
    <w:lvl w:ilvl="6" w:tplc="33769086">
      <w:numFmt w:val="bullet"/>
      <w:lvlText w:val="•"/>
      <w:lvlJc w:val="left"/>
      <w:pPr>
        <w:ind w:left="6898" w:hanging="176"/>
      </w:pPr>
      <w:rPr>
        <w:rFonts w:hint="default"/>
      </w:rPr>
    </w:lvl>
    <w:lvl w:ilvl="7" w:tplc="DB1A12CA">
      <w:numFmt w:val="bullet"/>
      <w:lvlText w:val="•"/>
      <w:lvlJc w:val="left"/>
      <w:pPr>
        <w:ind w:left="8070" w:hanging="176"/>
      </w:pPr>
      <w:rPr>
        <w:rFonts w:hint="default"/>
      </w:rPr>
    </w:lvl>
    <w:lvl w:ilvl="8" w:tplc="240C5744">
      <w:numFmt w:val="bullet"/>
      <w:lvlText w:val="•"/>
      <w:lvlJc w:val="left"/>
      <w:pPr>
        <w:ind w:left="9242" w:hanging="176"/>
      </w:pPr>
      <w:rPr>
        <w:rFonts w:hint="default"/>
      </w:rPr>
    </w:lvl>
  </w:abstractNum>
  <w:abstractNum w:abstractNumId="10">
    <w:nsid w:val="5D9C72F0"/>
    <w:multiLevelType w:val="hybridMultilevel"/>
    <w:tmpl w:val="6F569790"/>
    <w:lvl w:ilvl="0" w:tplc="0CD6D05A">
      <w:start w:val="12"/>
      <w:numFmt w:val="decimal"/>
      <w:lvlText w:val="%1."/>
      <w:lvlJc w:val="left"/>
      <w:pPr>
        <w:ind w:left="857" w:hanging="334"/>
        <w:jc w:val="left"/>
      </w:pPr>
      <w:rPr>
        <w:rFonts w:ascii="Helvetica" w:eastAsia="Helvetica" w:hAnsi="Helvetica" w:cs="Helvetica" w:hint="default"/>
        <w:b/>
        <w:bCs/>
        <w:w w:val="100"/>
        <w:sz w:val="20"/>
        <w:szCs w:val="20"/>
      </w:rPr>
    </w:lvl>
    <w:lvl w:ilvl="1" w:tplc="90522616">
      <w:numFmt w:val="bullet"/>
      <w:lvlText w:val="●"/>
      <w:lvlJc w:val="left"/>
      <w:pPr>
        <w:ind w:left="1033" w:hanging="176"/>
      </w:pPr>
      <w:rPr>
        <w:rFonts w:ascii="MS UI Gothic" w:eastAsia="MS UI Gothic" w:hAnsi="MS UI Gothic" w:cs="MS UI Gothic" w:hint="default"/>
        <w:w w:val="100"/>
        <w:position w:val="1"/>
        <w:sz w:val="15"/>
        <w:szCs w:val="15"/>
      </w:rPr>
    </w:lvl>
    <w:lvl w:ilvl="2" w:tplc="763E9FB4">
      <w:numFmt w:val="bullet"/>
      <w:lvlText w:val="•"/>
      <w:lvlJc w:val="left"/>
      <w:pPr>
        <w:ind w:left="2211" w:hanging="176"/>
      </w:pPr>
      <w:rPr>
        <w:rFonts w:hint="default"/>
      </w:rPr>
    </w:lvl>
    <w:lvl w:ilvl="3" w:tplc="2B2A4A52">
      <w:numFmt w:val="bullet"/>
      <w:lvlText w:val="•"/>
      <w:lvlJc w:val="left"/>
      <w:pPr>
        <w:ind w:left="3383" w:hanging="176"/>
      </w:pPr>
      <w:rPr>
        <w:rFonts w:hint="default"/>
      </w:rPr>
    </w:lvl>
    <w:lvl w:ilvl="4" w:tplc="959601DA">
      <w:numFmt w:val="bullet"/>
      <w:lvlText w:val="•"/>
      <w:lvlJc w:val="left"/>
      <w:pPr>
        <w:ind w:left="4555" w:hanging="176"/>
      </w:pPr>
      <w:rPr>
        <w:rFonts w:hint="default"/>
      </w:rPr>
    </w:lvl>
    <w:lvl w:ilvl="5" w:tplc="7728C4D6">
      <w:numFmt w:val="bullet"/>
      <w:lvlText w:val="•"/>
      <w:lvlJc w:val="left"/>
      <w:pPr>
        <w:ind w:left="5726" w:hanging="176"/>
      </w:pPr>
      <w:rPr>
        <w:rFonts w:hint="default"/>
      </w:rPr>
    </w:lvl>
    <w:lvl w:ilvl="6" w:tplc="B776DB98">
      <w:numFmt w:val="bullet"/>
      <w:lvlText w:val="•"/>
      <w:lvlJc w:val="left"/>
      <w:pPr>
        <w:ind w:left="6898" w:hanging="176"/>
      </w:pPr>
      <w:rPr>
        <w:rFonts w:hint="default"/>
      </w:rPr>
    </w:lvl>
    <w:lvl w:ilvl="7" w:tplc="ED185410">
      <w:numFmt w:val="bullet"/>
      <w:lvlText w:val="•"/>
      <w:lvlJc w:val="left"/>
      <w:pPr>
        <w:ind w:left="8070" w:hanging="176"/>
      </w:pPr>
      <w:rPr>
        <w:rFonts w:hint="default"/>
      </w:rPr>
    </w:lvl>
    <w:lvl w:ilvl="8" w:tplc="48206698">
      <w:numFmt w:val="bullet"/>
      <w:lvlText w:val="•"/>
      <w:lvlJc w:val="left"/>
      <w:pPr>
        <w:ind w:left="9242" w:hanging="176"/>
      </w:pPr>
      <w:rPr>
        <w:rFonts w:hint="default"/>
      </w:rPr>
    </w:lvl>
  </w:abstractNum>
  <w:abstractNum w:abstractNumId="11">
    <w:nsid w:val="61194C8A"/>
    <w:multiLevelType w:val="multilevel"/>
    <w:tmpl w:val="AC1C51F0"/>
    <w:lvl w:ilvl="0">
      <w:start w:val="1"/>
      <w:numFmt w:val="decimal"/>
      <w:lvlText w:val="%1."/>
      <w:lvlJc w:val="left"/>
      <w:pPr>
        <w:ind w:left="745" w:hanging="223"/>
        <w:jc w:val="left"/>
      </w:pPr>
      <w:rPr>
        <w:rFonts w:ascii="Helvetica" w:eastAsia="Helvetica" w:hAnsi="Helvetica" w:cs="Helvetica" w:hint="default"/>
        <w:b/>
        <w:bCs/>
        <w:w w:val="100"/>
        <w:sz w:val="20"/>
        <w:szCs w:val="20"/>
      </w:rPr>
    </w:lvl>
    <w:lvl w:ilvl="1">
      <w:start w:val="1"/>
      <w:numFmt w:val="decimal"/>
      <w:lvlText w:val="%1.%2."/>
      <w:lvlJc w:val="left"/>
      <w:pPr>
        <w:ind w:left="912" w:hanging="390"/>
        <w:jc w:val="left"/>
      </w:pPr>
      <w:rPr>
        <w:rFonts w:ascii="Helvetica" w:eastAsia="Helvetica" w:hAnsi="Helvetica" w:cs="Helvetica" w:hint="default"/>
        <w:w w:val="100"/>
        <w:sz w:val="20"/>
        <w:szCs w:val="20"/>
      </w:rPr>
    </w:lvl>
    <w:lvl w:ilvl="2">
      <w:numFmt w:val="bullet"/>
      <w:lvlText w:val="•"/>
      <w:lvlJc w:val="left"/>
      <w:pPr>
        <w:ind w:left="1020" w:hanging="390"/>
      </w:pPr>
      <w:rPr>
        <w:rFonts w:hint="default"/>
      </w:rPr>
    </w:lvl>
    <w:lvl w:ilvl="3">
      <w:numFmt w:val="bullet"/>
      <w:lvlText w:val="•"/>
      <w:lvlJc w:val="left"/>
      <w:pPr>
        <w:ind w:left="2340" w:hanging="390"/>
      </w:pPr>
      <w:rPr>
        <w:rFonts w:hint="default"/>
      </w:rPr>
    </w:lvl>
    <w:lvl w:ilvl="4">
      <w:numFmt w:val="bullet"/>
      <w:lvlText w:val="•"/>
      <w:lvlJc w:val="left"/>
      <w:pPr>
        <w:ind w:left="3661" w:hanging="390"/>
      </w:pPr>
      <w:rPr>
        <w:rFonts w:hint="default"/>
      </w:rPr>
    </w:lvl>
    <w:lvl w:ilvl="5">
      <w:numFmt w:val="bullet"/>
      <w:lvlText w:val="•"/>
      <w:lvlJc w:val="left"/>
      <w:pPr>
        <w:ind w:left="4982" w:hanging="390"/>
      </w:pPr>
      <w:rPr>
        <w:rFonts w:hint="default"/>
      </w:rPr>
    </w:lvl>
    <w:lvl w:ilvl="6">
      <w:numFmt w:val="bullet"/>
      <w:lvlText w:val="•"/>
      <w:lvlJc w:val="left"/>
      <w:pPr>
        <w:ind w:left="6302" w:hanging="390"/>
      </w:pPr>
      <w:rPr>
        <w:rFonts w:hint="default"/>
      </w:rPr>
    </w:lvl>
    <w:lvl w:ilvl="7">
      <w:numFmt w:val="bullet"/>
      <w:lvlText w:val="•"/>
      <w:lvlJc w:val="left"/>
      <w:pPr>
        <w:ind w:left="7623" w:hanging="390"/>
      </w:pPr>
      <w:rPr>
        <w:rFonts w:hint="default"/>
      </w:rPr>
    </w:lvl>
    <w:lvl w:ilvl="8">
      <w:numFmt w:val="bullet"/>
      <w:lvlText w:val="•"/>
      <w:lvlJc w:val="left"/>
      <w:pPr>
        <w:ind w:left="8944" w:hanging="390"/>
      </w:pPr>
      <w:rPr>
        <w:rFonts w:hint="default"/>
      </w:rPr>
    </w:lvl>
  </w:abstractNum>
  <w:abstractNum w:abstractNumId="12">
    <w:nsid w:val="646F4B6B"/>
    <w:multiLevelType w:val="hybridMultilevel"/>
    <w:tmpl w:val="1136829E"/>
    <w:lvl w:ilvl="0" w:tplc="74707CFE">
      <w:start w:val="12"/>
      <w:numFmt w:val="decimal"/>
      <w:lvlText w:val="%1."/>
      <w:lvlJc w:val="left"/>
      <w:pPr>
        <w:ind w:left="857" w:hanging="334"/>
        <w:jc w:val="left"/>
      </w:pPr>
      <w:rPr>
        <w:rFonts w:ascii="Arial" w:eastAsia="Arial" w:hAnsi="Arial" w:cs="Arial" w:hint="default"/>
        <w:b/>
        <w:bCs/>
        <w:w w:val="100"/>
        <w:sz w:val="20"/>
        <w:szCs w:val="20"/>
        <w:lang w:val="es-ES" w:eastAsia="en-US" w:bidi="ar-SA"/>
      </w:rPr>
    </w:lvl>
    <w:lvl w:ilvl="1" w:tplc="92427738">
      <w:numFmt w:val="bullet"/>
      <w:lvlText w:val="●"/>
      <w:lvlJc w:val="left"/>
      <w:pPr>
        <w:ind w:left="1033" w:hanging="176"/>
      </w:pPr>
      <w:rPr>
        <w:rFonts w:ascii="MS UI Gothic" w:eastAsia="MS UI Gothic" w:hAnsi="MS UI Gothic" w:cs="MS UI Gothic" w:hint="default"/>
        <w:w w:val="100"/>
        <w:position w:val="1"/>
        <w:sz w:val="15"/>
        <w:szCs w:val="15"/>
        <w:lang w:val="es-ES" w:eastAsia="en-US" w:bidi="ar-SA"/>
      </w:rPr>
    </w:lvl>
    <w:lvl w:ilvl="2" w:tplc="2DF698EC">
      <w:numFmt w:val="bullet"/>
      <w:lvlText w:val="•"/>
      <w:lvlJc w:val="left"/>
      <w:pPr>
        <w:ind w:left="2211" w:hanging="176"/>
      </w:pPr>
      <w:rPr>
        <w:rFonts w:hint="default"/>
        <w:lang w:val="es-ES" w:eastAsia="en-US" w:bidi="ar-SA"/>
      </w:rPr>
    </w:lvl>
    <w:lvl w:ilvl="3" w:tplc="0260640E">
      <w:numFmt w:val="bullet"/>
      <w:lvlText w:val="•"/>
      <w:lvlJc w:val="left"/>
      <w:pPr>
        <w:ind w:left="3383" w:hanging="176"/>
      </w:pPr>
      <w:rPr>
        <w:rFonts w:hint="default"/>
        <w:lang w:val="es-ES" w:eastAsia="en-US" w:bidi="ar-SA"/>
      </w:rPr>
    </w:lvl>
    <w:lvl w:ilvl="4" w:tplc="C4324F68">
      <w:numFmt w:val="bullet"/>
      <w:lvlText w:val="•"/>
      <w:lvlJc w:val="left"/>
      <w:pPr>
        <w:ind w:left="4555" w:hanging="176"/>
      </w:pPr>
      <w:rPr>
        <w:rFonts w:hint="default"/>
        <w:lang w:val="es-ES" w:eastAsia="en-US" w:bidi="ar-SA"/>
      </w:rPr>
    </w:lvl>
    <w:lvl w:ilvl="5" w:tplc="D5BE8D46">
      <w:numFmt w:val="bullet"/>
      <w:lvlText w:val="•"/>
      <w:lvlJc w:val="left"/>
      <w:pPr>
        <w:ind w:left="5726" w:hanging="176"/>
      </w:pPr>
      <w:rPr>
        <w:rFonts w:hint="default"/>
        <w:lang w:val="es-ES" w:eastAsia="en-US" w:bidi="ar-SA"/>
      </w:rPr>
    </w:lvl>
    <w:lvl w:ilvl="6" w:tplc="173CB026">
      <w:numFmt w:val="bullet"/>
      <w:lvlText w:val="•"/>
      <w:lvlJc w:val="left"/>
      <w:pPr>
        <w:ind w:left="6898" w:hanging="176"/>
      </w:pPr>
      <w:rPr>
        <w:rFonts w:hint="default"/>
        <w:lang w:val="es-ES" w:eastAsia="en-US" w:bidi="ar-SA"/>
      </w:rPr>
    </w:lvl>
    <w:lvl w:ilvl="7" w:tplc="50B0DA90">
      <w:numFmt w:val="bullet"/>
      <w:lvlText w:val="•"/>
      <w:lvlJc w:val="left"/>
      <w:pPr>
        <w:ind w:left="8070" w:hanging="176"/>
      </w:pPr>
      <w:rPr>
        <w:rFonts w:hint="default"/>
        <w:lang w:val="es-ES" w:eastAsia="en-US" w:bidi="ar-SA"/>
      </w:rPr>
    </w:lvl>
    <w:lvl w:ilvl="8" w:tplc="5FA82A52">
      <w:numFmt w:val="bullet"/>
      <w:lvlText w:val="•"/>
      <w:lvlJc w:val="left"/>
      <w:pPr>
        <w:ind w:left="9242" w:hanging="176"/>
      </w:pPr>
      <w:rPr>
        <w:rFonts w:hint="default"/>
        <w:lang w:val="es-ES" w:eastAsia="en-US" w:bidi="ar-SA"/>
      </w:rPr>
    </w:lvl>
  </w:abstractNum>
  <w:abstractNum w:abstractNumId="13">
    <w:nsid w:val="6B475837"/>
    <w:multiLevelType w:val="hybridMultilevel"/>
    <w:tmpl w:val="13E81B3C"/>
    <w:lvl w:ilvl="0" w:tplc="44B2BE12">
      <w:numFmt w:val="bullet"/>
      <w:lvlText w:val="●"/>
      <w:lvlJc w:val="left"/>
      <w:pPr>
        <w:ind w:left="1033" w:hanging="176"/>
      </w:pPr>
      <w:rPr>
        <w:rFonts w:ascii="MS UI Gothic" w:eastAsia="MS UI Gothic" w:hAnsi="MS UI Gothic" w:cs="MS UI Gothic" w:hint="default"/>
        <w:w w:val="100"/>
        <w:position w:val="1"/>
        <w:sz w:val="15"/>
        <w:szCs w:val="15"/>
      </w:rPr>
    </w:lvl>
    <w:lvl w:ilvl="1" w:tplc="3362A316">
      <w:numFmt w:val="bullet"/>
      <w:lvlText w:val="•"/>
      <w:lvlJc w:val="left"/>
      <w:pPr>
        <w:ind w:left="2094" w:hanging="176"/>
      </w:pPr>
      <w:rPr>
        <w:rFonts w:hint="default"/>
      </w:rPr>
    </w:lvl>
    <w:lvl w:ilvl="2" w:tplc="34589B86">
      <w:numFmt w:val="bullet"/>
      <w:lvlText w:val="•"/>
      <w:lvlJc w:val="left"/>
      <w:pPr>
        <w:ind w:left="3149" w:hanging="176"/>
      </w:pPr>
      <w:rPr>
        <w:rFonts w:hint="default"/>
      </w:rPr>
    </w:lvl>
    <w:lvl w:ilvl="3" w:tplc="0B32D680">
      <w:numFmt w:val="bullet"/>
      <w:lvlText w:val="•"/>
      <w:lvlJc w:val="left"/>
      <w:pPr>
        <w:ind w:left="4203" w:hanging="176"/>
      </w:pPr>
      <w:rPr>
        <w:rFonts w:hint="default"/>
      </w:rPr>
    </w:lvl>
    <w:lvl w:ilvl="4" w:tplc="86088B04">
      <w:numFmt w:val="bullet"/>
      <w:lvlText w:val="•"/>
      <w:lvlJc w:val="left"/>
      <w:pPr>
        <w:ind w:left="5258" w:hanging="176"/>
      </w:pPr>
      <w:rPr>
        <w:rFonts w:hint="default"/>
      </w:rPr>
    </w:lvl>
    <w:lvl w:ilvl="5" w:tplc="88F0E19E">
      <w:numFmt w:val="bullet"/>
      <w:lvlText w:val="•"/>
      <w:lvlJc w:val="left"/>
      <w:pPr>
        <w:ind w:left="6312" w:hanging="176"/>
      </w:pPr>
      <w:rPr>
        <w:rFonts w:hint="default"/>
      </w:rPr>
    </w:lvl>
    <w:lvl w:ilvl="6" w:tplc="F95012DA">
      <w:numFmt w:val="bullet"/>
      <w:lvlText w:val="•"/>
      <w:lvlJc w:val="left"/>
      <w:pPr>
        <w:ind w:left="7367" w:hanging="176"/>
      </w:pPr>
      <w:rPr>
        <w:rFonts w:hint="default"/>
      </w:rPr>
    </w:lvl>
    <w:lvl w:ilvl="7" w:tplc="8F96F856">
      <w:numFmt w:val="bullet"/>
      <w:lvlText w:val="•"/>
      <w:lvlJc w:val="left"/>
      <w:pPr>
        <w:ind w:left="8421" w:hanging="176"/>
      </w:pPr>
      <w:rPr>
        <w:rFonts w:hint="default"/>
      </w:rPr>
    </w:lvl>
    <w:lvl w:ilvl="8" w:tplc="A1360BF0">
      <w:numFmt w:val="bullet"/>
      <w:lvlText w:val="•"/>
      <w:lvlJc w:val="left"/>
      <w:pPr>
        <w:ind w:left="9476" w:hanging="176"/>
      </w:pPr>
      <w:rPr>
        <w:rFonts w:hint="default"/>
      </w:rPr>
    </w:lvl>
  </w:abstractNum>
  <w:abstractNum w:abstractNumId="14">
    <w:nsid w:val="75242CDA"/>
    <w:multiLevelType w:val="multilevel"/>
    <w:tmpl w:val="BE34545E"/>
    <w:lvl w:ilvl="0">
      <w:start w:val="1"/>
      <w:numFmt w:val="decimal"/>
      <w:lvlText w:val="%1"/>
      <w:lvlJc w:val="left"/>
      <w:pPr>
        <w:ind w:left="912" w:hanging="390"/>
        <w:jc w:val="left"/>
      </w:pPr>
      <w:rPr>
        <w:rFonts w:hint="default"/>
      </w:rPr>
    </w:lvl>
    <w:lvl w:ilvl="1">
      <w:start w:val="1"/>
      <w:numFmt w:val="decimal"/>
      <w:lvlText w:val="%1.%2."/>
      <w:lvlJc w:val="left"/>
      <w:pPr>
        <w:ind w:left="912" w:hanging="390"/>
        <w:jc w:val="left"/>
      </w:pPr>
      <w:rPr>
        <w:rFonts w:ascii="Helvetica" w:eastAsia="Helvetica" w:hAnsi="Helvetica" w:cs="Helvetica" w:hint="default"/>
        <w:b/>
        <w:bCs/>
        <w:i/>
        <w:w w:val="100"/>
        <w:sz w:val="20"/>
        <w:szCs w:val="20"/>
      </w:rPr>
    </w:lvl>
    <w:lvl w:ilvl="2">
      <w:start w:val="1"/>
      <w:numFmt w:val="decimal"/>
      <w:lvlText w:val="%3."/>
      <w:lvlJc w:val="left"/>
      <w:pPr>
        <w:ind w:left="1033" w:hanging="224"/>
        <w:jc w:val="left"/>
      </w:pPr>
      <w:rPr>
        <w:rFonts w:ascii="Helvetica" w:eastAsia="Helvetica" w:hAnsi="Helvetica" w:cs="Helvetica" w:hint="default"/>
        <w:w w:val="100"/>
        <w:sz w:val="20"/>
        <w:szCs w:val="20"/>
      </w:rPr>
    </w:lvl>
    <w:lvl w:ilvl="3">
      <w:numFmt w:val="bullet"/>
      <w:lvlText w:val="•"/>
      <w:lvlJc w:val="left"/>
      <w:pPr>
        <w:ind w:left="3383" w:hanging="224"/>
      </w:pPr>
      <w:rPr>
        <w:rFonts w:hint="default"/>
      </w:rPr>
    </w:lvl>
    <w:lvl w:ilvl="4">
      <w:numFmt w:val="bullet"/>
      <w:lvlText w:val="•"/>
      <w:lvlJc w:val="left"/>
      <w:pPr>
        <w:ind w:left="4555" w:hanging="224"/>
      </w:pPr>
      <w:rPr>
        <w:rFonts w:hint="default"/>
      </w:rPr>
    </w:lvl>
    <w:lvl w:ilvl="5">
      <w:numFmt w:val="bullet"/>
      <w:lvlText w:val="•"/>
      <w:lvlJc w:val="left"/>
      <w:pPr>
        <w:ind w:left="5726" w:hanging="224"/>
      </w:pPr>
      <w:rPr>
        <w:rFonts w:hint="default"/>
      </w:rPr>
    </w:lvl>
    <w:lvl w:ilvl="6">
      <w:numFmt w:val="bullet"/>
      <w:lvlText w:val="•"/>
      <w:lvlJc w:val="left"/>
      <w:pPr>
        <w:ind w:left="6898" w:hanging="224"/>
      </w:pPr>
      <w:rPr>
        <w:rFonts w:hint="default"/>
      </w:rPr>
    </w:lvl>
    <w:lvl w:ilvl="7">
      <w:numFmt w:val="bullet"/>
      <w:lvlText w:val="•"/>
      <w:lvlJc w:val="left"/>
      <w:pPr>
        <w:ind w:left="8070" w:hanging="224"/>
      </w:pPr>
      <w:rPr>
        <w:rFonts w:hint="default"/>
      </w:rPr>
    </w:lvl>
    <w:lvl w:ilvl="8">
      <w:numFmt w:val="bullet"/>
      <w:lvlText w:val="•"/>
      <w:lvlJc w:val="left"/>
      <w:pPr>
        <w:ind w:left="9242" w:hanging="224"/>
      </w:pPr>
      <w:rPr>
        <w:rFonts w:hint="default"/>
      </w:rPr>
    </w:lvl>
  </w:abstractNum>
  <w:num w:numId="1">
    <w:abstractNumId w:val="10"/>
  </w:num>
  <w:num w:numId="2">
    <w:abstractNumId w:val="4"/>
  </w:num>
  <w:num w:numId="3">
    <w:abstractNumId w:val="6"/>
  </w:num>
  <w:num w:numId="4">
    <w:abstractNumId w:val="14"/>
  </w:num>
  <w:num w:numId="5">
    <w:abstractNumId w:val="2"/>
  </w:num>
  <w:num w:numId="6">
    <w:abstractNumId w:val="8"/>
  </w:num>
  <w:num w:numId="7">
    <w:abstractNumId w:val="3"/>
  </w:num>
  <w:num w:numId="8">
    <w:abstractNumId w:val="1"/>
  </w:num>
  <w:num w:numId="9">
    <w:abstractNumId w:val="13"/>
  </w:num>
  <w:num w:numId="10">
    <w:abstractNumId w:val="5"/>
  </w:num>
  <w:num w:numId="11">
    <w:abstractNumId w:val="7"/>
  </w:num>
  <w:num w:numId="12">
    <w:abstractNumId w:val="11"/>
  </w:num>
  <w:num w:numId="13">
    <w:abstractNumId w:val="9"/>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15"/>
    <w:rsid w:val="00013139"/>
    <w:rsid w:val="00020C26"/>
    <w:rsid w:val="00077CF9"/>
    <w:rsid w:val="00132DFC"/>
    <w:rsid w:val="00153A1A"/>
    <w:rsid w:val="001C19C4"/>
    <w:rsid w:val="00234752"/>
    <w:rsid w:val="002E3115"/>
    <w:rsid w:val="00322B5D"/>
    <w:rsid w:val="003A402C"/>
    <w:rsid w:val="00486754"/>
    <w:rsid w:val="004C3AB3"/>
    <w:rsid w:val="00503415"/>
    <w:rsid w:val="00533053"/>
    <w:rsid w:val="005539B2"/>
    <w:rsid w:val="00555D8B"/>
    <w:rsid w:val="00590056"/>
    <w:rsid w:val="005966B7"/>
    <w:rsid w:val="00677A59"/>
    <w:rsid w:val="006B2669"/>
    <w:rsid w:val="00792299"/>
    <w:rsid w:val="00880CCA"/>
    <w:rsid w:val="008D4FBE"/>
    <w:rsid w:val="008F065B"/>
    <w:rsid w:val="00A508AA"/>
    <w:rsid w:val="00A764BC"/>
    <w:rsid w:val="00AA7AD9"/>
    <w:rsid w:val="00C9576B"/>
    <w:rsid w:val="00DB0DE7"/>
    <w:rsid w:val="00E22C9F"/>
    <w:rsid w:val="00E33D66"/>
    <w:rsid w:val="00E73A56"/>
    <w:rsid w:val="00EA238F"/>
    <w:rsid w:val="00F6450D"/>
    <w:rsid w:val="00FE39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 w:eastAsia="Helvetica" w:hAnsi="Helvetica" w:cs="Helvetica"/>
    </w:rPr>
  </w:style>
  <w:style w:type="paragraph" w:styleId="Ttulo1">
    <w:name w:val="heading 1"/>
    <w:basedOn w:val="Normal"/>
    <w:uiPriority w:val="1"/>
    <w:qFormat/>
    <w:pPr>
      <w:ind w:left="857" w:hanging="334"/>
      <w:outlineLvl w:val="0"/>
    </w:pPr>
    <w:rPr>
      <w:b/>
      <w:bCs/>
      <w:sz w:val="20"/>
      <w:szCs w:val="20"/>
    </w:rPr>
  </w:style>
  <w:style w:type="paragraph" w:styleId="Ttulo2">
    <w:name w:val="heading 2"/>
    <w:basedOn w:val="Normal"/>
    <w:uiPriority w:val="1"/>
    <w:qFormat/>
    <w:pPr>
      <w:spacing w:before="94"/>
      <w:ind w:left="523" w:hanging="389"/>
      <w:jc w:val="both"/>
      <w:outlineLvl w:val="1"/>
    </w:pPr>
    <w:rPr>
      <w:b/>
      <w:bCs/>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33" w:hanging="175"/>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322B5D"/>
    <w:rPr>
      <w:rFonts w:ascii="Tahoma" w:hAnsi="Tahoma" w:cs="Tahoma"/>
      <w:sz w:val="16"/>
      <w:szCs w:val="16"/>
    </w:rPr>
  </w:style>
  <w:style w:type="character" w:customStyle="1" w:styleId="TextodegloboCar">
    <w:name w:val="Texto de globo Car"/>
    <w:basedOn w:val="Fuentedeprrafopredeter"/>
    <w:link w:val="Textodeglobo"/>
    <w:uiPriority w:val="99"/>
    <w:semiHidden/>
    <w:rsid w:val="00322B5D"/>
    <w:rPr>
      <w:rFonts w:ascii="Tahoma" w:eastAsia="Helvetica" w:hAnsi="Tahoma" w:cs="Tahoma"/>
      <w:sz w:val="16"/>
      <w:szCs w:val="16"/>
    </w:rPr>
  </w:style>
  <w:style w:type="character" w:styleId="Hipervnculo">
    <w:name w:val="Hyperlink"/>
    <w:basedOn w:val="Fuentedeprrafopredeter"/>
    <w:uiPriority w:val="99"/>
    <w:unhideWhenUsed/>
    <w:rsid w:val="00322B5D"/>
    <w:rPr>
      <w:color w:val="0000FF" w:themeColor="hyperlink"/>
      <w:u w:val="single"/>
    </w:rPr>
  </w:style>
  <w:style w:type="paragraph" w:styleId="Encabezado">
    <w:name w:val="header"/>
    <w:basedOn w:val="Normal"/>
    <w:link w:val="EncabezadoCar"/>
    <w:uiPriority w:val="99"/>
    <w:unhideWhenUsed/>
    <w:rsid w:val="00077CF9"/>
    <w:pPr>
      <w:tabs>
        <w:tab w:val="center" w:pos="4419"/>
        <w:tab w:val="right" w:pos="8838"/>
      </w:tabs>
    </w:pPr>
  </w:style>
  <w:style w:type="character" w:customStyle="1" w:styleId="EncabezadoCar">
    <w:name w:val="Encabezado Car"/>
    <w:basedOn w:val="Fuentedeprrafopredeter"/>
    <w:link w:val="Encabezado"/>
    <w:uiPriority w:val="99"/>
    <w:rsid w:val="00077CF9"/>
    <w:rPr>
      <w:rFonts w:ascii="Helvetica" w:eastAsia="Helvetica" w:hAnsi="Helvetica" w:cs="Helvetica"/>
    </w:rPr>
  </w:style>
  <w:style w:type="paragraph" w:styleId="Piedepgina">
    <w:name w:val="footer"/>
    <w:basedOn w:val="Normal"/>
    <w:link w:val="PiedepginaCar"/>
    <w:uiPriority w:val="99"/>
    <w:unhideWhenUsed/>
    <w:rsid w:val="00077CF9"/>
    <w:pPr>
      <w:tabs>
        <w:tab w:val="center" w:pos="4419"/>
        <w:tab w:val="right" w:pos="8838"/>
      </w:tabs>
    </w:pPr>
  </w:style>
  <w:style w:type="character" w:customStyle="1" w:styleId="PiedepginaCar">
    <w:name w:val="Pie de página Car"/>
    <w:basedOn w:val="Fuentedeprrafopredeter"/>
    <w:link w:val="Piedepgina"/>
    <w:uiPriority w:val="99"/>
    <w:rsid w:val="00077CF9"/>
    <w:rPr>
      <w:rFonts w:ascii="Helvetica" w:eastAsia="Helvetica" w:hAnsi="Helvetica" w:cs="Helveti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 w:eastAsia="Helvetica" w:hAnsi="Helvetica" w:cs="Helvetica"/>
    </w:rPr>
  </w:style>
  <w:style w:type="paragraph" w:styleId="Ttulo1">
    <w:name w:val="heading 1"/>
    <w:basedOn w:val="Normal"/>
    <w:uiPriority w:val="1"/>
    <w:qFormat/>
    <w:pPr>
      <w:ind w:left="857" w:hanging="334"/>
      <w:outlineLvl w:val="0"/>
    </w:pPr>
    <w:rPr>
      <w:b/>
      <w:bCs/>
      <w:sz w:val="20"/>
      <w:szCs w:val="20"/>
    </w:rPr>
  </w:style>
  <w:style w:type="paragraph" w:styleId="Ttulo2">
    <w:name w:val="heading 2"/>
    <w:basedOn w:val="Normal"/>
    <w:uiPriority w:val="1"/>
    <w:qFormat/>
    <w:pPr>
      <w:spacing w:before="94"/>
      <w:ind w:left="523" w:hanging="389"/>
      <w:jc w:val="both"/>
      <w:outlineLvl w:val="1"/>
    </w:pPr>
    <w:rPr>
      <w:b/>
      <w:bCs/>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33" w:hanging="175"/>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322B5D"/>
    <w:rPr>
      <w:rFonts w:ascii="Tahoma" w:hAnsi="Tahoma" w:cs="Tahoma"/>
      <w:sz w:val="16"/>
      <w:szCs w:val="16"/>
    </w:rPr>
  </w:style>
  <w:style w:type="character" w:customStyle="1" w:styleId="TextodegloboCar">
    <w:name w:val="Texto de globo Car"/>
    <w:basedOn w:val="Fuentedeprrafopredeter"/>
    <w:link w:val="Textodeglobo"/>
    <w:uiPriority w:val="99"/>
    <w:semiHidden/>
    <w:rsid w:val="00322B5D"/>
    <w:rPr>
      <w:rFonts w:ascii="Tahoma" w:eastAsia="Helvetica" w:hAnsi="Tahoma" w:cs="Tahoma"/>
      <w:sz w:val="16"/>
      <w:szCs w:val="16"/>
    </w:rPr>
  </w:style>
  <w:style w:type="character" w:styleId="Hipervnculo">
    <w:name w:val="Hyperlink"/>
    <w:basedOn w:val="Fuentedeprrafopredeter"/>
    <w:uiPriority w:val="99"/>
    <w:unhideWhenUsed/>
    <w:rsid w:val="00322B5D"/>
    <w:rPr>
      <w:color w:val="0000FF" w:themeColor="hyperlink"/>
      <w:u w:val="single"/>
    </w:rPr>
  </w:style>
  <w:style w:type="paragraph" w:styleId="Encabezado">
    <w:name w:val="header"/>
    <w:basedOn w:val="Normal"/>
    <w:link w:val="EncabezadoCar"/>
    <w:uiPriority w:val="99"/>
    <w:unhideWhenUsed/>
    <w:rsid w:val="00077CF9"/>
    <w:pPr>
      <w:tabs>
        <w:tab w:val="center" w:pos="4419"/>
        <w:tab w:val="right" w:pos="8838"/>
      </w:tabs>
    </w:pPr>
  </w:style>
  <w:style w:type="character" w:customStyle="1" w:styleId="EncabezadoCar">
    <w:name w:val="Encabezado Car"/>
    <w:basedOn w:val="Fuentedeprrafopredeter"/>
    <w:link w:val="Encabezado"/>
    <w:uiPriority w:val="99"/>
    <w:rsid w:val="00077CF9"/>
    <w:rPr>
      <w:rFonts w:ascii="Helvetica" w:eastAsia="Helvetica" w:hAnsi="Helvetica" w:cs="Helvetica"/>
    </w:rPr>
  </w:style>
  <w:style w:type="paragraph" w:styleId="Piedepgina">
    <w:name w:val="footer"/>
    <w:basedOn w:val="Normal"/>
    <w:link w:val="PiedepginaCar"/>
    <w:uiPriority w:val="99"/>
    <w:unhideWhenUsed/>
    <w:rsid w:val="00077CF9"/>
    <w:pPr>
      <w:tabs>
        <w:tab w:val="center" w:pos="4419"/>
        <w:tab w:val="right" w:pos="8838"/>
      </w:tabs>
    </w:pPr>
  </w:style>
  <w:style w:type="character" w:customStyle="1" w:styleId="PiedepginaCar">
    <w:name w:val="Pie de página Car"/>
    <w:basedOn w:val="Fuentedeprrafopredeter"/>
    <w:link w:val="Piedepgina"/>
    <w:uiPriority w:val="99"/>
    <w:rsid w:val="00077CF9"/>
    <w:rPr>
      <w:rFonts w:ascii="Helvetica" w:eastAsia="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alertamedica@alertamedica.com.c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6137</Words>
  <Characters>33759</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dcterms:created xsi:type="dcterms:W3CDTF">2021-04-05T15:52:00Z</dcterms:created>
  <dcterms:modified xsi:type="dcterms:W3CDTF">2021-04-05T15:52:00Z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2018-07-11T00:00:00Z</vt:filetime>
  </property>
  <property fmtid="{D5CDD505-2E9C-101B-9397-08002B2CF9AE}" pid="3" name="Creator">
    <vt:lpwstr>HTML2PDF - TCPDF</vt:lpwstr>
  </property>
  <property fmtid="{D5CDD505-2E9C-101B-9397-08002B2CF9AE}" pid="4" name="LastSaved">
    <vt:filetime>2018-07-11T00:00:00Z</vt:filetime>
  </property>
</Properties>
</file>